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3455A" w14:textId="0926CE32" w:rsidR="00EF2902" w:rsidRPr="00DA3EDF" w:rsidRDefault="00556774" w:rsidP="00556774">
      <w:pPr>
        <w:jc w:val="right"/>
        <w:rPr>
          <w:rFonts w:ascii="Tahoma" w:hAnsi="Tahoma" w:cs="Tahoma"/>
          <w:b/>
          <w:bCs/>
        </w:rPr>
      </w:pPr>
      <w:r w:rsidRPr="00DA3EDF">
        <w:rPr>
          <w:rFonts w:ascii="Tahoma" w:hAnsi="Tahoma" w:cs="Tahoma"/>
          <w:b/>
          <w:bCs/>
        </w:rPr>
        <w:t xml:space="preserve">Załącznik nr 2 do </w:t>
      </w:r>
      <w:r w:rsidR="00143A52" w:rsidRPr="00DA3EDF">
        <w:rPr>
          <w:rFonts w:ascii="Tahoma" w:hAnsi="Tahoma" w:cs="Tahoma"/>
          <w:b/>
          <w:bCs/>
        </w:rPr>
        <w:t xml:space="preserve">Zapytania ofertowego nr </w:t>
      </w:r>
      <w:r w:rsidR="008E365F">
        <w:rPr>
          <w:rFonts w:ascii="Tahoma" w:hAnsi="Tahoma" w:cs="Tahoma"/>
          <w:b/>
          <w:bCs/>
        </w:rPr>
        <w:t>0</w:t>
      </w:r>
      <w:r w:rsidR="005B14C1">
        <w:rPr>
          <w:rFonts w:ascii="Tahoma" w:hAnsi="Tahoma" w:cs="Tahoma"/>
          <w:b/>
          <w:bCs/>
        </w:rPr>
        <w:t>4</w:t>
      </w:r>
      <w:r w:rsidR="008E365F">
        <w:rPr>
          <w:rFonts w:ascii="Tahoma" w:hAnsi="Tahoma" w:cs="Tahoma"/>
          <w:b/>
          <w:bCs/>
        </w:rPr>
        <w:t>/0</w:t>
      </w:r>
      <w:r w:rsidR="005B14C1">
        <w:rPr>
          <w:rFonts w:ascii="Tahoma" w:hAnsi="Tahoma" w:cs="Tahoma"/>
          <w:b/>
          <w:bCs/>
        </w:rPr>
        <w:t>4</w:t>
      </w:r>
      <w:r w:rsidR="008E365F">
        <w:rPr>
          <w:rFonts w:ascii="Tahoma" w:hAnsi="Tahoma" w:cs="Tahoma"/>
          <w:b/>
          <w:bCs/>
        </w:rPr>
        <w:t>/2026</w:t>
      </w:r>
    </w:p>
    <w:p w14:paraId="50763A7A" w14:textId="77777777" w:rsidR="00556774" w:rsidRPr="00DA3EDF" w:rsidRDefault="00556774" w:rsidP="00556774">
      <w:pPr>
        <w:jc w:val="right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4"/>
        <w:gridCol w:w="2278"/>
        <w:gridCol w:w="2957"/>
        <w:gridCol w:w="1848"/>
        <w:gridCol w:w="1818"/>
        <w:gridCol w:w="72"/>
        <w:gridCol w:w="2016"/>
        <w:gridCol w:w="2361"/>
      </w:tblGrid>
      <w:tr w:rsidR="00F83855" w:rsidRPr="00DA3EDF" w14:paraId="7B8FCAB5" w14:textId="77777777" w:rsidTr="00F83855">
        <w:trPr>
          <w:trHeight w:val="553"/>
        </w:trPr>
        <w:tc>
          <w:tcPr>
            <w:tcW w:w="14004" w:type="dxa"/>
            <w:gridSpan w:val="8"/>
            <w:tcBorders>
              <w:top w:val="nil"/>
              <w:left w:val="nil"/>
              <w:right w:val="nil"/>
            </w:tcBorders>
            <w:noWrap/>
            <w:hideMark/>
          </w:tcPr>
          <w:p w14:paraId="2F6EC5CA" w14:textId="2A28FB18" w:rsidR="00F83855" w:rsidRPr="00DA3EDF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>Zestawienie parametrów technicznych przedmiotu oferty</w:t>
            </w:r>
          </w:p>
          <w:p w14:paraId="5B9844AF" w14:textId="790AD3DD" w:rsidR="00F83855" w:rsidRPr="00DA3EDF" w:rsidRDefault="00F83855" w:rsidP="00F83855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</w:tr>
      <w:tr w:rsidR="00F83855" w:rsidRPr="00DA3EDF" w14:paraId="4E219470" w14:textId="77777777" w:rsidTr="00F83855">
        <w:trPr>
          <w:trHeight w:val="443"/>
        </w:trPr>
        <w:tc>
          <w:tcPr>
            <w:tcW w:w="14004" w:type="dxa"/>
            <w:gridSpan w:val="8"/>
            <w:noWrap/>
            <w:hideMark/>
          </w:tcPr>
          <w:p w14:paraId="5660797D" w14:textId="6D510225" w:rsidR="00F83855" w:rsidRPr="00DA3EDF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 xml:space="preserve">OKREŚLENIE PRZEDMIOTU </w:t>
            </w:r>
            <w:r w:rsidR="008E365F" w:rsidRPr="00DA3EDF">
              <w:rPr>
                <w:rFonts w:ascii="Tahoma" w:hAnsi="Tahoma" w:cs="Tahoma"/>
                <w:b/>
                <w:bCs/>
              </w:rPr>
              <w:t xml:space="preserve">OFERTY: </w:t>
            </w:r>
            <w:r w:rsidR="008E365F">
              <w:rPr>
                <w:rFonts w:ascii="Tahoma" w:hAnsi="Tahoma" w:cs="Tahoma"/>
                <w:b/>
                <w:bCs/>
              </w:rPr>
              <w:t>LASER PŁASKI</w:t>
            </w:r>
          </w:p>
        </w:tc>
      </w:tr>
      <w:tr w:rsidR="00F83855" w:rsidRPr="00DA3EDF" w14:paraId="6C639A40" w14:textId="77777777" w:rsidTr="00F83855">
        <w:trPr>
          <w:trHeight w:val="1644"/>
        </w:trPr>
        <w:tc>
          <w:tcPr>
            <w:tcW w:w="14004" w:type="dxa"/>
            <w:gridSpan w:val="8"/>
            <w:hideMark/>
          </w:tcPr>
          <w:p w14:paraId="3A72A09E" w14:textId="77777777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 xml:space="preserve">PRODUCENT WRAZ ZE WSKAZANIEM MODELU </w:t>
            </w:r>
            <w:r w:rsidRPr="00DA3EDF">
              <w:rPr>
                <w:rFonts w:ascii="Tahoma" w:hAnsi="Tahoma" w:cs="Tahoma"/>
                <w:b/>
                <w:bCs/>
                <w:u w:val="single"/>
              </w:rPr>
              <w:t>(wskazuje oferent)</w:t>
            </w:r>
            <w:r w:rsidRPr="00DA3EDF">
              <w:rPr>
                <w:rFonts w:ascii="Tahoma" w:hAnsi="Tahoma" w:cs="Tahoma"/>
                <w:b/>
                <w:bCs/>
              </w:rPr>
              <w:t xml:space="preserve">: </w:t>
            </w:r>
          </w:p>
          <w:p w14:paraId="462BB05A" w14:textId="77777777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  <w:p w14:paraId="4DEC5A09" w14:textId="77777777" w:rsidR="00F83855" w:rsidRPr="00DA3EDF" w:rsidRDefault="00F83855" w:rsidP="00F83855">
            <w:pPr>
              <w:rPr>
                <w:rFonts w:ascii="Tahoma" w:hAnsi="Tahoma" w:cs="Tahoma"/>
                <w:i/>
                <w:iCs/>
              </w:rPr>
            </w:pPr>
            <w:r w:rsidRPr="00DA3EDF">
              <w:rPr>
                <w:rFonts w:ascii="Tahoma" w:hAnsi="Tahoma" w:cs="Tahoma"/>
                <w:b/>
                <w:bCs/>
              </w:rPr>
              <w:t>..................................................................................................................................................................</w:t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  <w:i/>
                <w:iCs/>
              </w:rPr>
              <w:t>(wskazanie nazwy umożliwiającej identyfikację przedmiotu oferty)</w:t>
            </w:r>
          </w:p>
          <w:p w14:paraId="79487955" w14:textId="016F81BF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F4077" w:rsidRPr="00DA3EDF" w14:paraId="3157C547" w14:textId="77777777" w:rsidTr="00E42748">
        <w:trPr>
          <w:trHeight w:val="1559"/>
        </w:trPr>
        <w:tc>
          <w:tcPr>
            <w:tcW w:w="653" w:type="dxa"/>
            <w:hideMark/>
          </w:tcPr>
          <w:p w14:paraId="44218A80" w14:textId="238486C1" w:rsidR="00F83855" w:rsidRPr="00DA3EDF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274" w:type="dxa"/>
            <w:hideMark/>
          </w:tcPr>
          <w:p w14:paraId="55CB3713" w14:textId="2E3267AA" w:rsidR="00F83855" w:rsidRPr="00DA3EDF" w:rsidRDefault="00F83855" w:rsidP="00F83855">
            <w:pPr>
              <w:spacing w:after="160"/>
              <w:jc w:val="both"/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>NAZWA PARAMETRU</w:t>
            </w:r>
            <w:r w:rsidRPr="00DA3EDF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</w:tc>
        <w:tc>
          <w:tcPr>
            <w:tcW w:w="2965" w:type="dxa"/>
            <w:hideMark/>
          </w:tcPr>
          <w:p w14:paraId="4B0EC81B" w14:textId="6E21D8BC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>PARAMETRY</w:t>
            </w:r>
            <w:r w:rsidRPr="00DA3EDF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DA3EDF">
              <w:rPr>
                <w:rFonts w:ascii="Tahoma" w:hAnsi="Tahoma" w:cs="Tahoma"/>
                <w:b/>
                <w:bCs/>
              </w:rPr>
              <w:t xml:space="preserve"> WYMAGANE</w:t>
            </w:r>
          </w:p>
          <w:p w14:paraId="700CC74A" w14:textId="3C84BB36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br/>
              <w:t>minimalne parametry wymagane przez Zamawiającego</w:t>
            </w:r>
            <w:r w:rsidRPr="00DA3EDF">
              <w:rPr>
                <w:rFonts w:ascii="Tahoma" w:hAnsi="Tahoma" w:cs="Tahoma"/>
                <w:b/>
                <w:bCs/>
              </w:rPr>
              <w:br/>
              <w:t>wraz z oznaczeniem konieczności stosowania Zielonych Zamówień</w:t>
            </w:r>
          </w:p>
        </w:tc>
        <w:tc>
          <w:tcPr>
            <w:tcW w:w="1853" w:type="dxa"/>
            <w:hideMark/>
          </w:tcPr>
          <w:p w14:paraId="2FCEDDB0" w14:textId="5EBFBE85" w:rsidR="00F83855" w:rsidRPr="00DA3EDF" w:rsidRDefault="00F83855" w:rsidP="00F83855">
            <w:pPr>
              <w:rPr>
                <w:rFonts w:ascii="Tahoma" w:hAnsi="Tahoma" w:cs="Tahoma"/>
                <w:b/>
                <w:bCs/>
                <w:vertAlign w:val="superscript"/>
              </w:rPr>
            </w:pPr>
            <w:r w:rsidRPr="00DA3EDF">
              <w:rPr>
                <w:rFonts w:ascii="Tahoma" w:hAnsi="Tahoma" w:cs="Tahoma"/>
                <w:b/>
                <w:bCs/>
              </w:rPr>
              <w:t>OFEROWANE PARAMETRY</w:t>
            </w:r>
            <w:r w:rsidRPr="00DA3EDF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  <w:p w14:paraId="35465799" w14:textId="21AAC832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br/>
              <w:t>spełnienie wymaganych parametrów</w:t>
            </w:r>
            <w:r w:rsidRPr="00DA3EDF">
              <w:rPr>
                <w:rFonts w:ascii="Tahoma" w:hAnsi="Tahoma" w:cs="Tahoma"/>
                <w:b/>
                <w:bCs/>
              </w:rPr>
              <w:br/>
              <w:t xml:space="preserve">- należy uzupełnić </w:t>
            </w:r>
            <w:r w:rsidRPr="00DA3EDF">
              <w:rPr>
                <w:rFonts w:ascii="Tahoma" w:hAnsi="Tahoma" w:cs="Tahoma"/>
                <w:b/>
                <w:bCs/>
              </w:rPr>
              <w:br/>
              <w:t>"TAK" lub "NIE"</w:t>
            </w:r>
          </w:p>
        </w:tc>
        <w:tc>
          <w:tcPr>
            <w:tcW w:w="1815" w:type="dxa"/>
            <w:hideMark/>
          </w:tcPr>
          <w:p w14:paraId="669B49D8" w14:textId="3CABB9B8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>OFEROWANE PARAMETRY</w:t>
            </w:r>
            <w:r w:rsidRPr="00DA3EDF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  <w:b/>
                <w:bCs/>
              </w:rPr>
              <w:br/>
              <w:t>parametry przedmiotu oferty</w:t>
            </w:r>
          </w:p>
        </w:tc>
        <w:tc>
          <w:tcPr>
            <w:tcW w:w="2086" w:type="dxa"/>
            <w:gridSpan w:val="2"/>
            <w:hideMark/>
          </w:tcPr>
          <w:p w14:paraId="6E6CC553" w14:textId="0CF8BE1E" w:rsidR="00F83855" w:rsidRPr="00DA3EDF" w:rsidRDefault="00F83855" w:rsidP="00F83855">
            <w:pPr>
              <w:spacing w:after="160"/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>ZASTOSOWANE ROZWIĄZANIA RÓWNOWAŻNE</w:t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  <w:b/>
                <w:bCs/>
              </w:rPr>
              <w:br/>
              <w:t xml:space="preserve">w przypadku oferowania rozwiązania równoważnego </w:t>
            </w:r>
            <w:r w:rsidRPr="00DA3EDF">
              <w:rPr>
                <w:rFonts w:ascii="Tahoma" w:hAnsi="Tahoma" w:cs="Tahoma"/>
                <w:b/>
                <w:bCs/>
              </w:rPr>
              <w:br/>
              <w:t>- opis oferowanego parametru</w:t>
            </w:r>
            <w:r w:rsidRPr="00DA3EDF">
              <w:rPr>
                <w:rFonts w:ascii="Tahoma" w:hAnsi="Tahoma" w:cs="Tahoma"/>
                <w:b/>
                <w:bCs/>
              </w:rPr>
              <w:br/>
              <w:t xml:space="preserve"> </w:t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</w:rPr>
              <w:t>(konieczność udowodnienia, że rozwiązania jest równoważne)</w:t>
            </w:r>
          </w:p>
        </w:tc>
        <w:tc>
          <w:tcPr>
            <w:tcW w:w="2358" w:type="dxa"/>
            <w:hideMark/>
          </w:tcPr>
          <w:p w14:paraId="5DDAE388" w14:textId="3DA22C63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>ŹRÓDŁO DANYCH</w:t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  <w:b/>
                <w:bCs/>
              </w:rPr>
              <w:br/>
              <w:t>wskazanie źródła danych</w:t>
            </w:r>
            <w:r w:rsidRPr="00DA3EDF">
              <w:rPr>
                <w:rFonts w:ascii="Tahoma" w:hAnsi="Tahoma" w:cs="Tahoma"/>
                <w:b/>
                <w:bCs/>
                <w:vertAlign w:val="superscript"/>
              </w:rPr>
              <w:t>2</w:t>
            </w:r>
            <w:r w:rsidRPr="00DA3EDF">
              <w:rPr>
                <w:rFonts w:ascii="Tahoma" w:hAnsi="Tahoma" w:cs="Tahoma"/>
                <w:b/>
                <w:bCs/>
              </w:rPr>
              <w:t xml:space="preserve"> potwierdzającego spełnienie wymaganych parametrów </w:t>
            </w:r>
            <w:r w:rsidRPr="00DA3EDF">
              <w:rPr>
                <w:rFonts w:ascii="Tahoma" w:hAnsi="Tahoma" w:cs="Tahoma"/>
                <w:b/>
                <w:bCs/>
              </w:rPr>
              <w:br/>
              <w:t xml:space="preserve">lub </w:t>
            </w:r>
            <w:r w:rsidRPr="00DA3EDF">
              <w:rPr>
                <w:rFonts w:ascii="Tahoma" w:hAnsi="Tahoma" w:cs="Tahoma"/>
                <w:b/>
                <w:bCs/>
              </w:rPr>
              <w:br/>
              <w:t>parametrów równoważnych</w:t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</w:rPr>
              <w:t xml:space="preserve">(źródło danych musi stanowić załącznik do oferty: wpisać nazwę załącznika i numer strony, na której </w:t>
            </w:r>
            <w:r w:rsidRPr="00DA3EDF">
              <w:rPr>
                <w:rFonts w:ascii="Tahoma" w:hAnsi="Tahoma" w:cs="Tahoma"/>
              </w:rPr>
              <w:lastRenderedPageBreak/>
              <w:t>znajduje się potwierdzenie spełnienia paramentu)</w:t>
            </w:r>
          </w:p>
        </w:tc>
      </w:tr>
      <w:tr w:rsidR="00FF7D07" w:rsidRPr="00DA3EDF" w14:paraId="240D6E18" w14:textId="77777777" w:rsidTr="00E42748">
        <w:trPr>
          <w:trHeight w:val="1538"/>
        </w:trPr>
        <w:tc>
          <w:tcPr>
            <w:tcW w:w="653" w:type="dxa"/>
            <w:vMerge w:val="restart"/>
            <w:noWrap/>
            <w:hideMark/>
          </w:tcPr>
          <w:p w14:paraId="44AC54CA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lastRenderedPageBreak/>
              <w:t>1</w:t>
            </w:r>
          </w:p>
        </w:tc>
        <w:tc>
          <w:tcPr>
            <w:tcW w:w="2274" w:type="dxa"/>
            <w:vMerge w:val="restart"/>
            <w:noWrap/>
            <w:hideMark/>
          </w:tcPr>
          <w:p w14:paraId="223D9643" w14:textId="77777777" w:rsidR="00FF7D07" w:rsidRPr="00DA3EDF" w:rsidRDefault="00FF7D07" w:rsidP="00B16946">
            <w:pPr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Moc źródła laserowego</w:t>
            </w:r>
          </w:p>
        </w:tc>
        <w:tc>
          <w:tcPr>
            <w:tcW w:w="2965" w:type="dxa"/>
          </w:tcPr>
          <w:p w14:paraId="2FBA49C1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Min. 6 kW w technologii światłowodowej (</w:t>
            </w:r>
            <w:proofErr w:type="spellStart"/>
            <w:r w:rsidRPr="00DA3EDF">
              <w:rPr>
                <w:rFonts w:ascii="Tahoma" w:hAnsi="Tahoma" w:cs="Tahoma"/>
              </w:rPr>
              <w:t>Fiber</w:t>
            </w:r>
            <w:proofErr w:type="spellEnd"/>
            <w:r w:rsidRPr="00DA3EDF">
              <w:rPr>
                <w:rFonts w:ascii="Tahoma" w:hAnsi="Tahoma" w:cs="Tahoma"/>
              </w:rPr>
              <w:t>)</w:t>
            </w:r>
            <w:r>
              <w:rPr>
                <w:rFonts w:ascii="Tahoma" w:hAnsi="Tahoma" w:cs="Tahoma"/>
              </w:rPr>
              <w:t xml:space="preserve"> [Zielone zamówienia]</w:t>
            </w:r>
          </w:p>
        </w:tc>
        <w:tc>
          <w:tcPr>
            <w:tcW w:w="1853" w:type="dxa"/>
            <w:hideMark/>
          </w:tcPr>
          <w:p w14:paraId="18AC3A8C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86" w:type="dxa"/>
            <w:gridSpan w:val="2"/>
            <w:hideMark/>
          </w:tcPr>
          <w:p w14:paraId="224EC0A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015" w:type="dxa"/>
            <w:hideMark/>
          </w:tcPr>
          <w:p w14:paraId="4240F466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58" w:type="dxa"/>
            <w:hideMark/>
          </w:tcPr>
          <w:p w14:paraId="50ECB5F6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545FE70C" w14:textId="77777777" w:rsidTr="00E42748">
        <w:trPr>
          <w:trHeight w:val="1538"/>
        </w:trPr>
        <w:tc>
          <w:tcPr>
            <w:tcW w:w="653" w:type="dxa"/>
            <w:vMerge/>
            <w:noWrap/>
          </w:tcPr>
          <w:p w14:paraId="32454C6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  <w:noWrap/>
          </w:tcPr>
          <w:p w14:paraId="27903840" w14:textId="77777777" w:rsidR="00FF7D07" w:rsidRPr="00DA3EDF" w:rsidRDefault="00FF7D07" w:rsidP="00B16946">
            <w:pPr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62CAB14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355A3A">
              <w:rPr>
                <w:rFonts w:ascii="Tahoma" w:hAnsi="Tahoma" w:cs="Tahoma"/>
              </w:rPr>
              <w:t>Modulator wiązki</w:t>
            </w:r>
            <w:r>
              <w:rPr>
                <w:rFonts w:ascii="Tahoma" w:hAnsi="Tahoma" w:cs="Tahoma"/>
              </w:rPr>
              <w:t xml:space="preserve">, </w:t>
            </w:r>
            <w:r w:rsidRPr="00355A3A">
              <w:rPr>
                <w:rFonts w:ascii="Tahoma" w:hAnsi="Tahoma" w:cs="Tahoma"/>
              </w:rPr>
              <w:t>dedykowany, parametryczny z kształtowaniem modulacji</w:t>
            </w:r>
          </w:p>
        </w:tc>
        <w:tc>
          <w:tcPr>
            <w:tcW w:w="1853" w:type="dxa"/>
          </w:tcPr>
          <w:p w14:paraId="14FF322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1D33E1B4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6A668091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795F3422" w14:textId="0AF7DF4B" w:rsidR="00FF7D07" w:rsidRPr="00DA3EDF" w:rsidRDefault="00F2340F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3B854F91" w14:textId="77777777" w:rsidTr="00E42748">
        <w:trPr>
          <w:trHeight w:val="1403"/>
        </w:trPr>
        <w:tc>
          <w:tcPr>
            <w:tcW w:w="653" w:type="dxa"/>
            <w:noWrap/>
            <w:hideMark/>
          </w:tcPr>
          <w:p w14:paraId="7E2FAA5F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274" w:type="dxa"/>
            <w:noWrap/>
            <w:hideMark/>
          </w:tcPr>
          <w:p w14:paraId="05A7F7C0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Maksymalna w</w:t>
            </w:r>
            <w:r w:rsidRPr="00DA3EDF">
              <w:rPr>
                <w:rFonts w:ascii="Tahoma" w:hAnsi="Tahoma" w:cs="Tahoma"/>
              </w:rPr>
              <w:t xml:space="preserve">ielkość </w:t>
            </w:r>
            <w:r>
              <w:rPr>
                <w:rFonts w:ascii="Tahoma" w:hAnsi="Tahoma" w:cs="Tahoma"/>
              </w:rPr>
              <w:t xml:space="preserve">obrabianego </w:t>
            </w:r>
            <w:r w:rsidRPr="00DA3EDF">
              <w:rPr>
                <w:rFonts w:ascii="Tahoma" w:hAnsi="Tahoma" w:cs="Tahoma"/>
              </w:rPr>
              <w:t>materiału</w:t>
            </w:r>
          </w:p>
        </w:tc>
        <w:tc>
          <w:tcPr>
            <w:tcW w:w="2965" w:type="dxa"/>
            <w:noWrap/>
          </w:tcPr>
          <w:p w14:paraId="17D83055" w14:textId="77777777" w:rsidR="00FF7D07" w:rsidRPr="00DA3EDF" w:rsidRDefault="00FF7D07" w:rsidP="00B16946">
            <w:pPr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</w:rPr>
              <w:t xml:space="preserve">Minimum: </w:t>
            </w:r>
            <w:r>
              <w:rPr>
                <w:rFonts w:ascii="Tahoma" w:hAnsi="Tahoma" w:cs="Tahoma"/>
              </w:rPr>
              <w:t>3000</w:t>
            </w:r>
            <w:r w:rsidRPr="00DA3EDF">
              <w:rPr>
                <w:rFonts w:ascii="Tahoma" w:hAnsi="Tahoma" w:cs="Tahoma"/>
              </w:rPr>
              <w:t xml:space="preserve"> x </w:t>
            </w:r>
            <w:r>
              <w:rPr>
                <w:rFonts w:ascii="Tahoma" w:hAnsi="Tahoma" w:cs="Tahoma"/>
              </w:rPr>
              <w:t>1500</w:t>
            </w:r>
            <w:r w:rsidRPr="00DA3EDF">
              <w:rPr>
                <w:rFonts w:ascii="Tahoma" w:hAnsi="Tahoma" w:cs="Tahoma"/>
              </w:rPr>
              <w:t xml:space="preserve"> mm</w:t>
            </w:r>
          </w:p>
        </w:tc>
        <w:tc>
          <w:tcPr>
            <w:tcW w:w="1853" w:type="dxa"/>
            <w:hideMark/>
          </w:tcPr>
          <w:p w14:paraId="5BC2ED77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86" w:type="dxa"/>
            <w:gridSpan w:val="2"/>
            <w:hideMark/>
          </w:tcPr>
          <w:p w14:paraId="601CDE19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015" w:type="dxa"/>
            <w:hideMark/>
          </w:tcPr>
          <w:p w14:paraId="4E814630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58" w:type="dxa"/>
            <w:hideMark/>
          </w:tcPr>
          <w:p w14:paraId="506E88DC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28F4D73B" w14:textId="77777777" w:rsidTr="00E42748">
        <w:trPr>
          <w:trHeight w:val="1281"/>
        </w:trPr>
        <w:tc>
          <w:tcPr>
            <w:tcW w:w="653" w:type="dxa"/>
            <w:noWrap/>
            <w:hideMark/>
          </w:tcPr>
          <w:p w14:paraId="044A39E2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274" w:type="dxa"/>
            <w:noWrap/>
            <w:hideMark/>
          </w:tcPr>
          <w:p w14:paraId="2E9B3C2A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Wielkość obszaru roboczego</w:t>
            </w:r>
          </w:p>
        </w:tc>
        <w:tc>
          <w:tcPr>
            <w:tcW w:w="2965" w:type="dxa"/>
            <w:noWrap/>
          </w:tcPr>
          <w:p w14:paraId="145FDF6B" w14:textId="77777777" w:rsidR="00FF7D07" w:rsidRPr="00DA3EDF" w:rsidRDefault="00FF7D07" w:rsidP="00B16946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</w:rPr>
              <w:t>Minimum 3050 x 1530</w:t>
            </w:r>
          </w:p>
        </w:tc>
        <w:tc>
          <w:tcPr>
            <w:tcW w:w="1853" w:type="dxa"/>
            <w:hideMark/>
          </w:tcPr>
          <w:p w14:paraId="3D0ABC46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86" w:type="dxa"/>
            <w:gridSpan w:val="2"/>
            <w:hideMark/>
          </w:tcPr>
          <w:p w14:paraId="5FE5B04E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015" w:type="dxa"/>
            <w:hideMark/>
          </w:tcPr>
          <w:p w14:paraId="09A9893D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58" w:type="dxa"/>
            <w:hideMark/>
          </w:tcPr>
          <w:p w14:paraId="4802A806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35C8D7E6" w14:textId="77777777" w:rsidTr="00E42748">
        <w:trPr>
          <w:trHeight w:val="1403"/>
        </w:trPr>
        <w:tc>
          <w:tcPr>
            <w:tcW w:w="653" w:type="dxa"/>
            <w:noWrap/>
            <w:hideMark/>
          </w:tcPr>
          <w:p w14:paraId="53F1BF3C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  <w:tc>
          <w:tcPr>
            <w:tcW w:w="2274" w:type="dxa"/>
            <w:noWrap/>
            <w:hideMark/>
          </w:tcPr>
          <w:p w14:paraId="7C42419A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Sposób p</w:t>
            </w:r>
            <w:r w:rsidRPr="00DA3EDF">
              <w:rPr>
                <w:rFonts w:ascii="Tahoma" w:hAnsi="Tahoma" w:cs="Tahoma"/>
              </w:rPr>
              <w:t>rowadzeni</w:t>
            </w:r>
            <w:r>
              <w:rPr>
                <w:rFonts w:ascii="Tahoma" w:hAnsi="Tahoma" w:cs="Tahoma"/>
              </w:rPr>
              <w:t>a</w:t>
            </w:r>
            <w:r w:rsidRPr="00DA3EDF">
              <w:rPr>
                <w:rFonts w:ascii="Tahoma" w:hAnsi="Tahoma" w:cs="Tahoma"/>
              </w:rPr>
              <w:t xml:space="preserve"> wiązki</w:t>
            </w:r>
          </w:p>
        </w:tc>
        <w:tc>
          <w:tcPr>
            <w:tcW w:w="2965" w:type="dxa"/>
          </w:tcPr>
          <w:p w14:paraId="14DBA4DD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Od rezonatora do głowicy pojedynczym światłowodem.</w:t>
            </w:r>
          </w:p>
        </w:tc>
        <w:tc>
          <w:tcPr>
            <w:tcW w:w="1853" w:type="dxa"/>
            <w:hideMark/>
          </w:tcPr>
          <w:p w14:paraId="495065C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86" w:type="dxa"/>
            <w:gridSpan w:val="2"/>
            <w:hideMark/>
          </w:tcPr>
          <w:p w14:paraId="2C5CBB8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015" w:type="dxa"/>
            <w:hideMark/>
          </w:tcPr>
          <w:p w14:paraId="7C9269FA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58" w:type="dxa"/>
            <w:hideMark/>
          </w:tcPr>
          <w:p w14:paraId="17F89069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203988D3" w14:textId="77777777" w:rsidTr="00E42748">
        <w:trPr>
          <w:trHeight w:val="1267"/>
        </w:trPr>
        <w:tc>
          <w:tcPr>
            <w:tcW w:w="653" w:type="dxa"/>
            <w:noWrap/>
            <w:hideMark/>
          </w:tcPr>
          <w:p w14:paraId="750F5E87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5</w:t>
            </w:r>
          </w:p>
        </w:tc>
        <w:tc>
          <w:tcPr>
            <w:tcW w:w="2274" w:type="dxa"/>
            <w:noWrap/>
            <w:hideMark/>
          </w:tcPr>
          <w:p w14:paraId="69AA6849" w14:textId="77777777" w:rsidR="00FF7D07" w:rsidRPr="00DA3EDF" w:rsidRDefault="00FF7D07" w:rsidP="00B16946">
            <w:pPr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Zakres pracy osi</w:t>
            </w:r>
            <w:r>
              <w:rPr>
                <w:rFonts w:ascii="Tahoma" w:hAnsi="Tahoma" w:cs="Tahoma"/>
              </w:rPr>
              <w:t> </w:t>
            </w:r>
            <w:r w:rsidRPr="00DA3EDF">
              <w:rPr>
                <w:rFonts w:ascii="Tahoma" w:hAnsi="Tahoma" w:cs="Tahoma"/>
              </w:rPr>
              <w:t>Z</w:t>
            </w:r>
          </w:p>
        </w:tc>
        <w:tc>
          <w:tcPr>
            <w:tcW w:w="2965" w:type="dxa"/>
          </w:tcPr>
          <w:p w14:paraId="496FB37A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 0mm do ≥</w:t>
            </w:r>
            <w:r w:rsidRPr="00DA3EDF">
              <w:rPr>
                <w:rFonts w:ascii="Tahoma" w:hAnsi="Tahoma" w:cs="Tahoma"/>
              </w:rPr>
              <w:t xml:space="preserve"> 250 mm</w:t>
            </w:r>
          </w:p>
        </w:tc>
        <w:tc>
          <w:tcPr>
            <w:tcW w:w="1853" w:type="dxa"/>
            <w:hideMark/>
          </w:tcPr>
          <w:p w14:paraId="5D452BEE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86" w:type="dxa"/>
            <w:gridSpan w:val="2"/>
            <w:hideMark/>
          </w:tcPr>
          <w:p w14:paraId="41B336C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015" w:type="dxa"/>
            <w:hideMark/>
          </w:tcPr>
          <w:p w14:paraId="13497106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58" w:type="dxa"/>
            <w:hideMark/>
          </w:tcPr>
          <w:p w14:paraId="0381A8E8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01C68BEE" w14:textId="77777777" w:rsidTr="00E42748">
        <w:trPr>
          <w:trHeight w:val="1540"/>
        </w:trPr>
        <w:tc>
          <w:tcPr>
            <w:tcW w:w="653" w:type="dxa"/>
            <w:noWrap/>
            <w:hideMark/>
          </w:tcPr>
          <w:p w14:paraId="5A42D780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  <w:tc>
          <w:tcPr>
            <w:tcW w:w="2274" w:type="dxa"/>
            <w:noWrap/>
            <w:hideMark/>
          </w:tcPr>
          <w:p w14:paraId="515222F7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 xml:space="preserve">Prędkość </w:t>
            </w:r>
            <w:r>
              <w:rPr>
                <w:rFonts w:ascii="Tahoma" w:hAnsi="Tahoma" w:cs="Tahoma"/>
              </w:rPr>
              <w:t>pozycjonowania</w:t>
            </w:r>
          </w:p>
          <w:p w14:paraId="571432EC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dla osi </w:t>
            </w:r>
            <w:r w:rsidRPr="00DA3EDF">
              <w:rPr>
                <w:rFonts w:ascii="Tahoma" w:hAnsi="Tahoma" w:cs="Tahoma"/>
              </w:rPr>
              <w:t>X</w:t>
            </w:r>
            <w:r>
              <w:rPr>
                <w:rFonts w:ascii="Tahoma" w:hAnsi="Tahoma" w:cs="Tahoma"/>
              </w:rPr>
              <w:t xml:space="preserve"> i </w:t>
            </w:r>
            <w:r w:rsidRPr="00DA3EDF">
              <w:rPr>
                <w:rFonts w:ascii="Tahoma" w:hAnsi="Tahoma" w:cs="Tahoma"/>
              </w:rPr>
              <w:t>Y</w:t>
            </w:r>
          </w:p>
        </w:tc>
        <w:tc>
          <w:tcPr>
            <w:tcW w:w="2965" w:type="dxa"/>
          </w:tcPr>
          <w:p w14:paraId="3CF275BB" w14:textId="77777777" w:rsidR="00FF7D07" w:rsidRPr="00DA3EDF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</w:t>
            </w:r>
            <w:r w:rsidRPr="00DA3EDF">
              <w:rPr>
                <w:rFonts w:ascii="Tahoma" w:hAnsi="Tahoma" w:cs="Tahoma"/>
              </w:rPr>
              <w:t>ie mniejsze niż: 1</w:t>
            </w:r>
            <w:r>
              <w:rPr>
                <w:rFonts w:ascii="Tahoma" w:hAnsi="Tahoma" w:cs="Tahoma"/>
              </w:rPr>
              <w:t>0</w:t>
            </w:r>
            <w:r w:rsidRPr="00DA3EDF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 </w:t>
            </w:r>
            <w:r w:rsidRPr="00DA3EDF">
              <w:rPr>
                <w:rFonts w:ascii="Tahoma" w:hAnsi="Tahoma" w:cs="Tahoma"/>
              </w:rPr>
              <w:t>m/min</w:t>
            </w:r>
            <w:r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853" w:type="dxa"/>
            <w:hideMark/>
          </w:tcPr>
          <w:p w14:paraId="3C9B5349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86" w:type="dxa"/>
            <w:gridSpan w:val="2"/>
            <w:hideMark/>
          </w:tcPr>
          <w:p w14:paraId="2DD6F4E2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015" w:type="dxa"/>
            <w:hideMark/>
          </w:tcPr>
          <w:p w14:paraId="2A7D4204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58" w:type="dxa"/>
            <w:hideMark/>
          </w:tcPr>
          <w:p w14:paraId="225A6AF9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7DA7B3D5" w14:textId="77777777" w:rsidTr="00E42748">
        <w:trPr>
          <w:trHeight w:val="715"/>
        </w:trPr>
        <w:tc>
          <w:tcPr>
            <w:tcW w:w="653" w:type="dxa"/>
            <w:noWrap/>
            <w:hideMark/>
          </w:tcPr>
          <w:p w14:paraId="38F2E927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</w:p>
        </w:tc>
        <w:tc>
          <w:tcPr>
            <w:tcW w:w="2274" w:type="dxa"/>
            <w:hideMark/>
          </w:tcPr>
          <w:p w14:paraId="59E73FC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 xml:space="preserve">Powtarzalność pozycjonowania </w:t>
            </w:r>
          </w:p>
        </w:tc>
        <w:tc>
          <w:tcPr>
            <w:tcW w:w="2965" w:type="dxa"/>
          </w:tcPr>
          <w:p w14:paraId="1786B87F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≤ </w:t>
            </w:r>
            <w:r w:rsidRPr="00DA3EDF">
              <w:rPr>
                <w:rFonts w:ascii="Tahoma" w:hAnsi="Tahoma" w:cs="Tahoma"/>
              </w:rPr>
              <w:t>0,03 mm</w:t>
            </w:r>
          </w:p>
        </w:tc>
        <w:tc>
          <w:tcPr>
            <w:tcW w:w="1853" w:type="dxa"/>
            <w:hideMark/>
          </w:tcPr>
          <w:p w14:paraId="266095A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86" w:type="dxa"/>
            <w:gridSpan w:val="2"/>
            <w:hideMark/>
          </w:tcPr>
          <w:p w14:paraId="62595C37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015" w:type="dxa"/>
            <w:hideMark/>
          </w:tcPr>
          <w:p w14:paraId="19338732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58" w:type="dxa"/>
            <w:hideMark/>
          </w:tcPr>
          <w:p w14:paraId="68D63B24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307E8EFB" w14:textId="77777777" w:rsidTr="00E42748">
        <w:trPr>
          <w:trHeight w:val="685"/>
        </w:trPr>
        <w:tc>
          <w:tcPr>
            <w:tcW w:w="653" w:type="dxa"/>
            <w:noWrap/>
            <w:hideMark/>
          </w:tcPr>
          <w:p w14:paraId="25AAF7D4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  <w:tc>
          <w:tcPr>
            <w:tcW w:w="2274" w:type="dxa"/>
            <w:hideMark/>
          </w:tcPr>
          <w:p w14:paraId="2AF246D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 xml:space="preserve">Dokładność pozycjonowania </w:t>
            </w:r>
          </w:p>
          <w:p w14:paraId="2B93D915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61FBB898" w14:textId="77777777" w:rsidR="00FF7D07" w:rsidRPr="00DA3EDF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≤</w:t>
            </w:r>
            <w:r w:rsidRPr="00DA3EDF">
              <w:rPr>
                <w:rFonts w:ascii="Tahoma" w:hAnsi="Tahoma" w:cs="Tahoma"/>
              </w:rPr>
              <w:t xml:space="preserve"> 0,05 mm</w:t>
            </w:r>
          </w:p>
        </w:tc>
        <w:tc>
          <w:tcPr>
            <w:tcW w:w="1853" w:type="dxa"/>
            <w:hideMark/>
          </w:tcPr>
          <w:p w14:paraId="10E58161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86" w:type="dxa"/>
            <w:gridSpan w:val="2"/>
            <w:hideMark/>
          </w:tcPr>
          <w:p w14:paraId="4FA117C4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015" w:type="dxa"/>
            <w:hideMark/>
          </w:tcPr>
          <w:p w14:paraId="7219968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58" w:type="dxa"/>
            <w:hideMark/>
          </w:tcPr>
          <w:p w14:paraId="5AB01766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0A9FFE0A" w14:textId="77777777" w:rsidTr="00E42748">
        <w:trPr>
          <w:trHeight w:val="929"/>
        </w:trPr>
        <w:tc>
          <w:tcPr>
            <w:tcW w:w="653" w:type="dxa"/>
            <w:noWrap/>
          </w:tcPr>
          <w:p w14:paraId="023FEE62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2274" w:type="dxa"/>
          </w:tcPr>
          <w:p w14:paraId="69A8C5BE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 xml:space="preserve">Prędkość </w:t>
            </w:r>
            <w:r>
              <w:rPr>
                <w:rFonts w:ascii="Tahoma" w:hAnsi="Tahoma" w:cs="Tahoma"/>
              </w:rPr>
              <w:t>przejazdów</w:t>
            </w:r>
            <w:r w:rsidRPr="00DA3EDF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 xml:space="preserve">osi </w:t>
            </w:r>
            <w:r w:rsidRPr="00DA3EDF">
              <w:rPr>
                <w:rFonts w:ascii="Tahoma" w:hAnsi="Tahoma" w:cs="Tahoma"/>
              </w:rPr>
              <w:t>X</w:t>
            </w:r>
            <w:r>
              <w:rPr>
                <w:rFonts w:ascii="Tahoma" w:hAnsi="Tahoma" w:cs="Tahoma"/>
              </w:rPr>
              <w:t xml:space="preserve"> i </w:t>
            </w:r>
            <w:r w:rsidRPr="00DA3EDF">
              <w:rPr>
                <w:rFonts w:ascii="Tahoma" w:hAnsi="Tahoma" w:cs="Tahoma"/>
              </w:rPr>
              <w:t>Y</w:t>
            </w:r>
          </w:p>
          <w:p w14:paraId="0AB7074F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2AA020CA" w14:textId="77777777" w:rsidR="00FF7D07" w:rsidRPr="00DA3EDF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≥</w:t>
            </w:r>
            <w:r w:rsidRPr="00DA3EDF">
              <w:rPr>
                <w:rFonts w:ascii="Tahoma" w:hAnsi="Tahoma" w:cs="Tahoma"/>
              </w:rPr>
              <w:t xml:space="preserve"> 1</w:t>
            </w:r>
            <w:r>
              <w:rPr>
                <w:rFonts w:ascii="Tahoma" w:hAnsi="Tahoma" w:cs="Tahoma"/>
              </w:rPr>
              <w:t>4</w:t>
            </w:r>
            <w:r w:rsidRPr="00DA3EDF">
              <w:rPr>
                <w:rFonts w:ascii="Tahoma" w:hAnsi="Tahoma" w:cs="Tahoma"/>
              </w:rPr>
              <w:t>0 m/min</w:t>
            </w:r>
            <w:r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853" w:type="dxa"/>
          </w:tcPr>
          <w:p w14:paraId="5C16BCF9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6F5C8342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4B245CE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4D0D19B4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FF7D07" w:rsidRPr="00DA3EDF" w14:paraId="1445BFB9" w14:textId="77777777" w:rsidTr="00E42748">
        <w:trPr>
          <w:trHeight w:val="1977"/>
        </w:trPr>
        <w:tc>
          <w:tcPr>
            <w:tcW w:w="653" w:type="dxa"/>
            <w:noWrap/>
            <w:hideMark/>
          </w:tcPr>
          <w:p w14:paraId="36E16B79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2274" w:type="dxa"/>
            <w:hideMark/>
          </w:tcPr>
          <w:p w14:paraId="00E4D06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Charakterystyka stołu roboczego</w:t>
            </w:r>
          </w:p>
        </w:tc>
        <w:tc>
          <w:tcPr>
            <w:tcW w:w="2965" w:type="dxa"/>
          </w:tcPr>
          <w:p w14:paraId="651B07C1" w14:textId="77777777" w:rsidR="00FF7D07" w:rsidRPr="00DA3EDF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Wymienny, a</w:t>
            </w:r>
            <w:r w:rsidRPr="00DA3EDF">
              <w:rPr>
                <w:rFonts w:ascii="Tahoma" w:hAnsi="Tahoma" w:cs="Tahoma"/>
              </w:rPr>
              <w:t>utomatyczny</w:t>
            </w:r>
            <w:r>
              <w:rPr>
                <w:rFonts w:ascii="Tahoma" w:hAnsi="Tahoma" w:cs="Tahoma"/>
              </w:rPr>
              <w:t>,</w:t>
            </w:r>
            <w:r w:rsidRPr="00DA3EDF">
              <w:rPr>
                <w:rFonts w:ascii="Tahoma" w:hAnsi="Tahoma" w:cs="Tahoma"/>
              </w:rPr>
              <w:t xml:space="preserve"> dwupaletowy o regulowanym czasie wymiany</w:t>
            </w:r>
            <w:r>
              <w:rPr>
                <w:rFonts w:ascii="Tahoma" w:hAnsi="Tahoma" w:cs="Tahoma"/>
              </w:rPr>
              <w:t>, w czasie nie dłuższym niż 60 sekund</w:t>
            </w:r>
          </w:p>
        </w:tc>
        <w:tc>
          <w:tcPr>
            <w:tcW w:w="1853" w:type="dxa"/>
            <w:hideMark/>
          </w:tcPr>
          <w:p w14:paraId="5905743E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86" w:type="dxa"/>
            <w:gridSpan w:val="2"/>
            <w:hideMark/>
          </w:tcPr>
          <w:p w14:paraId="414960DD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015" w:type="dxa"/>
            <w:hideMark/>
          </w:tcPr>
          <w:p w14:paraId="3715DF2B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58" w:type="dxa"/>
            <w:hideMark/>
          </w:tcPr>
          <w:p w14:paraId="5D1F4924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070AFB0D" w14:textId="77777777" w:rsidTr="00E42748">
        <w:trPr>
          <w:trHeight w:val="1538"/>
        </w:trPr>
        <w:tc>
          <w:tcPr>
            <w:tcW w:w="653" w:type="dxa"/>
            <w:noWrap/>
            <w:hideMark/>
          </w:tcPr>
          <w:p w14:paraId="52D8E749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2274" w:type="dxa"/>
            <w:hideMark/>
          </w:tcPr>
          <w:p w14:paraId="662DB582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Nośność stołu</w:t>
            </w:r>
          </w:p>
        </w:tc>
        <w:tc>
          <w:tcPr>
            <w:tcW w:w="2965" w:type="dxa"/>
          </w:tcPr>
          <w:p w14:paraId="02991BD7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Min.:</w:t>
            </w:r>
            <w:r w:rsidRPr="00DA3EDF">
              <w:rPr>
                <w:rFonts w:ascii="Tahoma" w:hAnsi="Tahoma" w:cs="Tahoma"/>
              </w:rPr>
              <w:t xml:space="preserve"> 900 kg</w:t>
            </w:r>
          </w:p>
        </w:tc>
        <w:tc>
          <w:tcPr>
            <w:tcW w:w="1853" w:type="dxa"/>
            <w:hideMark/>
          </w:tcPr>
          <w:p w14:paraId="46CDB1E4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86" w:type="dxa"/>
            <w:gridSpan w:val="2"/>
            <w:hideMark/>
          </w:tcPr>
          <w:p w14:paraId="5C2E46CE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015" w:type="dxa"/>
            <w:hideMark/>
          </w:tcPr>
          <w:p w14:paraId="765F288C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58" w:type="dxa"/>
            <w:hideMark/>
          </w:tcPr>
          <w:p w14:paraId="3BA36949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4978F5BF" w14:textId="77777777" w:rsidTr="00E42748">
        <w:trPr>
          <w:trHeight w:val="978"/>
        </w:trPr>
        <w:tc>
          <w:tcPr>
            <w:tcW w:w="653" w:type="dxa"/>
            <w:noWrap/>
            <w:hideMark/>
          </w:tcPr>
          <w:p w14:paraId="4B4DD9EB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lastRenderedPageBreak/>
              <w:t>1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274" w:type="dxa"/>
            <w:hideMark/>
          </w:tcPr>
          <w:p w14:paraId="04ADEF0E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Waga maszyny</w:t>
            </w:r>
          </w:p>
        </w:tc>
        <w:tc>
          <w:tcPr>
            <w:tcW w:w="2965" w:type="dxa"/>
          </w:tcPr>
          <w:p w14:paraId="1FB8A80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Min.:</w:t>
            </w:r>
            <w:r w:rsidRPr="00DA3EDF">
              <w:rPr>
                <w:rFonts w:ascii="Tahoma" w:hAnsi="Tahoma" w:cs="Tahoma"/>
              </w:rPr>
              <w:t xml:space="preserve"> 8000 kg</w:t>
            </w:r>
          </w:p>
        </w:tc>
        <w:tc>
          <w:tcPr>
            <w:tcW w:w="1853" w:type="dxa"/>
            <w:hideMark/>
          </w:tcPr>
          <w:p w14:paraId="0A12FA60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86" w:type="dxa"/>
            <w:gridSpan w:val="2"/>
            <w:hideMark/>
          </w:tcPr>
          <w:p w14:paraId="151BE296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015" w:type="dxa"/>
            <w:hideMark/>
          </w:tcPr>
          <w:p w14:paraId="69D0405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58" w:type="dxa"/>
            <w:hideMark/>
          </w:tcPr>
          <w:p w14:paraId="754093F4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273B6DDB" w14:textId="77777777" w:rsidTr="00E42748">
        <w:trPr>
          <w:trHeight w:val="1565"/>
        </w:trPr>
        <w:tc>
          <w:tcPr>
            <w:tcW w:w="653" w:type="dxa"/>
            <w:vMerge w:val="restart"/>
            <w:noWrap/>
            <w:hideMark/>
          </w:tcPr>
          <w:p w14:paraId="40786ED6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274" w:type="dxa"/>
            <w:vMerge w:val="restart"/>
            <w:noWrap/>
            <w:hideMark/>
          </w:tcPr>
          <w:p w14:paraId="6740E866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Głowica tnąca</w:t>
            </w:r>
            <w:r>
              <w:rPr>
                <w:rFonts w:ascii="Tahoma" w:hAnsi="Tahoma" w:cs="Tahoma"/>
              </w:rPr>
              <w:t xml:space="preserve"> – </w:t>
            </w:r>
            <w:proofErr w:type="spellStart"/>
            <w:r>
              <w:rPr>
                <w:rFonts w:ascii="Tahoma" w:hAnsi="Tahoma" w:cs="Tahoma"/>
              </w:rPr>
              <w:t>Raytools</w:t>
            </w:r>
            <w:proofErr w:type="spellEnd"/>
            <w:r>
              <w:rPr>
                <w:rFonts w:ascii="Tahoma" w:hAnsi="Tahoma" w:cs="Tahoma"/>
              </w:rPr>
              <w:t xml:space="preserve"> BM06K lub równoważna</w:t>
            </w:r>
          </w:p>
        </w:tc>
        <w:tc>
          <w:tcPr>
            <w:tcW w:w="2965" w:type="dxa"/>
          </w:tcPr>
          <w:p w14:paraId="40207708" w14:textId="77777777" w:rsidR="00FF7D07" w:rsidRPr="00DA3EDF" w:rsidRDefault="00FF7D07" w:rsidP="00B16946">
            <w:pPr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Ceramiczne zabezpieczenia antykolizyjne, autofocus, sterowanie odległością i</w:t>
            </w:r>
            <w:r>
              <w:rPr>
                <w:rFonts w:ascii="Tahoma" w:hAnsi="Tahoma" w:cs="Tahoma"/>
              </w:rPr>
              <w:t> </w:t>
            </w:r>
            <w:r w:rsidRPr="00DA3EDF">
              <w:rPr>
                <w:rFonts w:ascii="Tahoma" w:hAnsi="Tahoma" w:cs="Tahoma"/>
              </w:rPr>
              <w:t>pozycją ogniska</w:t>
            </w:r>
          </w:p>
        </w:tc>
        <w:tc>
          <w:tcPr>
            <w:tcW w:w="1853" w:type="dxa"/>
            <w:hideMark/>
          </w:tcPr>
          <w:p w14:paraId="38834FEA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86" w:type="dxa"/>
            <w:gridSpan w:val="2"/>
            <w:hideMark/>
          </w:tcPr>
          <w:p w14:paraId="209D8DF7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015" w:type="dxa"/>
            <w:hideMark/>
          </w:tcPr>
          <w:p w14:paraId="575BFAEB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58" w:type="dxa"/>
            <w:hideMark/>
          </w:tcPr>
          <w:p w14:paraId="7EB6006E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5E81D787" w14:textId="77777777" w:rsidTr="00E42748">
        <w:trPr>
          <w:trHeight w:val="999"/>
        </w:trPr>
        <w:tc>
          <w:tcPr>
            <w:tcW w:w="653" w:type="dxa"/>
            <w:vMerge/>
            <w:noWrap/>
          </w:tcPr>
          <w:p w14:paraId="2DF221A2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  <w:noWrap/>
          </w:tcPr>
          <w:p w14:paraId="3D010ABC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6C05A1B1" w14:textId="77777777" w:rsidR="00FF7D07" w:rsidRPr="00DA3EDF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System pomiaru temperatury za pomocą aplikacji</w:t>
            </w:r>
          </w:p>
        </w:tc>
        <w:tc>
          <w:tcPr>
            <w:tcW w:w="1853" w:type="dxa"/>
          </w:tcPr>
          <w:p w14:paraId="2F18E38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68DCD4C1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7ADAEAD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3B704E8A" w14:textId="06F6E7DE" w:rsidR="00FF7D07" w:rsidRPr="00DA3EDF" w:rsidRDefault="004B409D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145D4EE0" w14:textId="77777777" w:rsidTr="00E42748">
        <w:trPr>
          <w:trHeight w:val="1248"/>
        </w:trPr>
        <w:tc>
          <w:tcPr>
            <w:tcW w:w="653" w:type="dxa"/>
            <w:vMerge/>
            <w:noWrap/>
          </w:tcPr>
          <w:p w14:paraId="36363640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  <w:noWrap/>
          </w:tcPr>
          <w:p w14:paraId="58CC17C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28B92807" w14:textId="77777777" w:rsidR="00FF7D07" w:rsidRPr="00DA3EDF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System zabezpieczeń optyki składający się z co najmniej czterech szkiełek ochronnych</w:t>
            </w:r>
          </w:p>
        </w:tc>
        <w:tc>
          <w:tcPr>
            <w:tcW w:w="1853" w:type="dxa"/>
          </w:tcPr>
          <w:p w14:paraId="62415C3F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007CD69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50407847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54532272" w14:textId="4929D842" w:rsidR="00FF7D07" w:rsidRPr="00DA3EDF" w:rsidRDefault="004B409D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122FC6AA" w14:textId="77777777" w:rsidTr="00E42748">
        <w:trPr>
          <w:trHeight w:val="1828"/>
        </w:trPr>
        <w:tc>
          <w:tcPr>
            <w:tcW w:w="653" w:type="dxa"/>
            <w:noWrap/>
            <w:hideMark/>
          </w:tcPr>
          <w:p w14:paraId="5AA7AA96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2274" w:type="dxa"/>
            <w:noWrap/>
            <w:hideMark/>
          </w:tcPr>
          <w:p w14:paraId="6D4813B5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Kontrola położenia</w:t>
            </w:r>
          </w:p>
        </w:tc>
        <w:tc>
          <w:tcPr>
            <w:tcW w:w="2965" w:type="dxa"/>
          </w:tcPr>
          <w:p w14:paraId="0128F115" w14:textId="77777777" w:rsidR="00FF7D07" w:rsidRPr="00DA3EDF" w:rsidRDefault="00FF7D07" w:rsidP="00B16946">
            <w:pPr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System cyfrowej korekcji rysunku względem położenia materiału</w:t>
            </w:r>
          </w:p>
        </w:tc>
        <w:tc>
          <w:tcPr>
            <w:tcW w:w="1853" w:type="dxa"/>
            <w:hideMark/>
          </w:tcPr>
          <w:p w14:paraId="1AB55C84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86" w:type="dxa"/>
            <w:gridSpan w:val="2"/>
            <w:hideMark/>
          </w:tcPr>
          <w:p w14:paraId="3AAAFC09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015" w:type="dxa"/>
            <w:hideMark/>
          </w:tcPr>
          <w:p w14:paraId="4C93C092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58" w:type="dxa"/>
            <w:hideMark/>
          </w:tcPr>
          <w:p w14:paraId="5B4F745C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2A4B6E7B" w14:textId="77777777" w:rsidTr="00E42748">
        <w:trPr>
          <w:trHeight w:val="1697"/>
        </w:trPr>
        <w:tc>
          <w:tcPr>
            <w:tcW w:w="653" w:type="dxa"/>
            <w:noWrap/>
            <w:hideMark/>
          </w:tcPr>
          <w:p w14:paraId="4DE5280C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2274" w:type="dxa"/>
            <w:noWrap/>
            <w:hideMark/>
          </w:tcPr>
          <w:p w14:paraId="6B3E285A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Obudowa i BHP</w:t>
            </w:r>
          </w:p>
          <w:p w14:paraId="4A9EF649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4F5B3672" w14:textId="77777777" w:rsidR="00FF7D07" w:rsidRPr="00DA3EDF" w:rsidRDefault="00FF7D07" w:rsidP="00B16946">
            <w:pPr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Maszyna w pełni obudowana, wyposażona w barierę świetlną</w:t>
            </w:r>
            <w:r>
              <w:rPr>
                <w:rFonts w:ascii="Tahoma" w:hAnsi="Tahoma" w:cs="Tahoma"/>
              </w:rPr>
              <w:t>, wraz z co najmniej trzema oknami inspekcyjnymi</w:t>
            </w:r>
          </w:p>
        </w:tc>
        <w:tc>
          <w:tcPr>
            <w:tcW w:w="1853" w:type="dxa"/>
            <w:hideMark/>
          </w:tcPr>
          <w:p w14:paraId="79448AC7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86" w:type="dxa"/>
            <w:gridSpan w:val="2"/>
            <w:hideMark/>
          </w:tcPr>
          <w:p w14:paraId="558CEC8D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015" w:type="dxa"/>
            <w:hideMark/>
          </w:tcPr>
          <w:p w14:paraId="1A5BCB9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58" w:type="dxa"/>
            <w:hideMark/>
          </w:tcPr>
          <w:p w14:paraId="4E9E4F0C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70270198" w14:textId="77777777" w:rsidTr="00E42748">
        <w:trPr>
          <w:trHeight w:val="1552"/>
        </w:trPr>
        <w:tc>
          <w:tcPr>
            <w:tcW w:w="653" w:type="dxa"/>
            <w:hideMark/>
          </w:tcPr>
          <w:p w14:paraId="2ADA2679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lastRenderedPageBreak/>
              <w:t>1</w:t>
            </w:r>
            <w:r>
              <w:rPr>
                <w:rFonts w:ascii="Tahoma" w:hAnsi="Tahoma" w:cs="Tahoma"/>
              </w:rPr>
              <w:t>6</w:t>
            </w:r>
          </w:p>
        </w:tc>
        <w:tc>
          <w:tcPr>
            <w:tcW w:w="2274" w:type="dxa"/>
            <w:hideMark/>
          </w:tcPr>
          <w:p w14:paraId="0E02B5DE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Szafa sterownicza</w:t>
            </w:r>
          </w:p>
          <w:p w14:paraId="1907CB2F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5B0A9321" w14:textId="77777777" w:rsidR="00FF7D07" w:rsidRPr="00DA3EDF" w:rsidRDefault="00FF7D07" w:rsidP="00B16946">
            <w:pPr>
              <w:spacing w:after="160"/>
              <w:rPr>
                <w:rFonts w:ascii="Tahoma" w:hAnsi="Tahoma" w:cs="Tahoma"/>
                <w:lang w:val="en-GB"/>
              </w:rPr>
            </w:pPr>
            <w:r w:rsidRPr="00DA3EDF">
              <w:rPr>
                <w:rFonts w:ascii="Tahoma" w:hAnsi="Tahoma" w:cs="Tahoma"/>
              </w:rPr>
              <w:t>Klimatyzowana szafa sterownicza</w:t>
            </w:r>
          </w:p>
        </w:tc>
        <w:tc>
          <w:tcPr>
            <w:tcW w:w="1853" w:type="dxa"/>
            <w:hideMark/>
          </w:tcPr>
          <w:p w14:paraId="3FBB36A6" w14:textId="77777777" w:rsidR="00FF7D07" w:rsidRPr="00DA3EDF" w:rsidRDefault="00FF7D07" w:rsidP="00B16946">
            <w:pPr>
              <w:jc w:val="both"/>
              <w:rPr>
                <w:rFonts w:ascii="Tahoma" w:hAnsi="Tahoma" w:cs="Tahoma"/>
                <w:lang w:val="en-GB"/>
              </w:rPr>
            </w:pPr>
            <w:r w:rsidRPr="00DA3EDF">
              <w:rPr>
                <w:rFonts w:ascii="Tahoma" w:hAnsi="Tahoma" w:cs="Tahoma"/>
                <w:lang w:val="en-GB"/>
              </w:rPr>
              <w:t> </w:t>
            </w:r>
          </w:p>
        </w:tc>
        <w:tc>
          <w:tcPr>
            <w:tcW w:w="1886" w:type="dxa"/>
            <w:gridSpan w:val="2"/>
            <w:hideMark/>
          </w:tcPr>
          <w:p w14:paraId="0C2C5A18" w14:textId="77777777" w:rsidR="00FF7D07" w:rsidRPr="00DA3EDF" w:rsidRDefault="00FF7D07" w:rsidP="00B16946">
            <w:pPr>
              <w:jc w:val="both"/>
              <w:rPr>
                <w:rFonts w:ascii="Tahoma" w:hAnsi="Tahoma" w:cs="Tahoma"/>
                <w:lang w:val="en-GB"/>
              </w:rPr>
            </w:pPr>
            <w:r w:rsidRPr="00DA3EDF">
              <w:rPr>
                <w:rFonts w:ascii="Tahoma" w:hAnsi="Tahoma" w:cs="Tahoma"/>
                <w:lang w:val="en-GB"/>
              </w:rPr>
              <w:t> </w:t>
            </w:r>
          </w:p>
        </w:tc>
        <w:tc>
          <w:tcPr>
            <w:tcW w:w="2015" w:type="dxa"/>
            <w:hideMark/>
          </w:tcPr>
          <w:p w14:paraId="1C8911C1" w14:textId="77777777" w:rsidR="00FF7D07" w:rsidRPr="00DA3EDF" w:rsidRDefault="00FF7D07" w:rsidP="00B16946">
            <w:pPr>
              <w:jc w:val="both"/>
              <w:rPr>
                <w:rFonts w:ascii="Tahoma" w:hAnsi="Tahoma" w:cs="Tahoma"/>
                <w:lang w:val="en-GB"/>
              </w:rPr>
            </w:pPr>
            <w:r w:rsidRPr="00DA3EDF">
              <w:rPr>
                <w:rFonts w:ascii="Tahoma" w:hAnsi="Tahoma" w:cs="Tahoma"/>
                <w:lang w:val="en-GB"/>
              </w:rPr>
              <w:t> </w:t>
            </w:r>
          </w:p>
        </w:tc>
        <w:tc>
          <w:tcPr>
            <w:tcW w:w="2358" w:type="dxa"/>
            <w:hideMark/>
          </w:tcPr>
          <w:p w14:paraId="517AD415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383B821A" w14:textId="77777777" w:rsidTr="00E42748">
        <w:trPr>
          <w:trHeight w:val="985"/>
        </w:trPr>
        <w:tc>
          <w:tcPr>
            <w:tcW w:w="653" w:type="dxa"/>
            <w:vMerge w:val="restart"/>
            <w:hideMark/>
          </w:tcPr>
          <w:p w14:paraId="23750780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17</w:t>
            </w:r>
          </w:p>
        </w:tc>
        <w:tc>
          <w:tcPr>
            <w:tcW w:w="2274" w:type="dxa"/>
            <w:vMerge w:val="restart"/>
            <w:hideMark/>
          </w:tcPr>
          <w:p w14:paraId="5BAD86E6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Oprogramowanie</w:t>
            </w:r>
            <w:r>
              <w:rPr>
                <w:rFonts w:ascii="Tahoma" w:hAnsi="Tahoma" w:cs="Tahoma"/>
              </w:rPr>
              <w:t xml:space="preserve"> do programowania lasera – </w:t>
            </w:r>
            <w:proofErr w:type="spellStart"/>
            <w:r>
              <w:rPr>
                <w:rFonts w:ascii="Tahoma" w:hAnsi="Tahoma" w:cs="Tahoma"/>
              </w:rPr>
              <w:t>Sigmanest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PowerPack</w:t>
            </w:r>
            <w:proofErr w:type="spellEnd"/>
            <w:r>
              <w:rPr>
                <w:rFonts w:ascii="Tahoma" w:hAnsi="Tahoma" w:cs="Tahoma"/>
              </w:rPr>
              <w:t xml:space="preserve"> lub równoważne</w:t>
            </w:r>
          </w:p>
        </w:tc>
        <w:tc>
          <w:tcPr>
            <w:tcW w:w="2965" w:type="dxa"/>
          </w:tcPr>
          <w:p w14:paraId="2B1D17BF" w14:textId="77777777" w:rsidR="00FF7D07" w:rsidRPr="00DA3EDF" w:rsidRDefault="00FF7D07" w:rsidP="00B16946">
            <w:pPr>
              <w:spacing w:after="160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 xml:space="preserve">Oprogramowanie do </w:t>
            </w:r>
            <w:proofErr w:type="spellStart"/>
            <w:r w:rsidRPr="00DA3EDF">
              <w:rPr>
                <w:rFonts w:ascii="Tahoma" w:hAnsi="Tahoma" w:cs="Tahoma"/>
              </w:rPr>
              <w:t>nestingu</w:t>
            </w:r>
            <w:proofErr w:type="spellEnd"/>
            <w:r w:rsidRPr="00DA3EDF">
              <w:rPr>
                <w:rFonts w:ascii="Tahoma" w:hAnsi="Tahoma" w:cs="Tahoma"/>
              </w:rPr>
              <w:t xml:space="preserve"> z wieczystą licencją</w:t>
            </w:r>
          </w:p>
        </w:tc>
        <w:tc>
          <w:tcPr>
            <w:tcW w:w="1853" w:type="dxa"/>
            <w:hideMark/>
          </w:tcPr>
          <w:p w14:paraId="1624CD56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86" w:type="dxa"/>
            <w:gridSpan w:val="2"/>
            <w:hideMark/>
          </w:tcPr>
          <w:p w14:paraId="1CE612A5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015" w:type="dxa"/>
            <w:hideMark/>
          </w:tcPr>
          <w:p w14:paraId="4165F279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58" w:type="dxa"/>
            <w:hideMark/>
          </w:tcPr>
          <w:p w14:paraId="7F13DE13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06470045" w14:textId="77777777" w:rsidTr="00E42748">
        <w:trPr>
          <w:trHeight w:val="1552"/>
        </w:trPr>
        <w:tc>
          <w:tcPr>
            <w:tcW w:w="653" w:type="dxa"/>
            <w:vMerge/>
          </w:tcPr>
          <w:p w14:paraId="5DFAFB61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</w:tcPr>
          <w:p w14:paraId="008AB39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6417C120" w14:textId="77777777" w:rsidR="00FF7D07" w:rsidRPr="00DA3EDF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Oprogramowanie pozwala na </w:t>
            </w:r>
            <w:proofErr w:type="spellStart"/>
            <w:r>
              <w:rPr>
                <w:rFonts w:ascii="Tahoma" w:hAnsi="Tahoma" w:cs="Tahoma"/>
              </w:rPr>
              <w:t>nesting</w:t>
            </w:r>
            <w:proofErr w:type="spellEnd"/>
            <w:r>
              <w:rPr>
                <w:rFonts w:ascii="Tahoma" w:hAnsi="Tahoma" w:cs="Tahoma"/>
              </w:rPr>
              <w:t xml:space="preserve"> automatyczny, uwzględniający zagnieżdżanie elementów w otworach innych elementów, wraz z automatycznym </w:t>
            </w:r>
            <w:proofErr w:type="spellStart"/>
            <w:r>
              <w:rPr>
                <w:rFonts w:ascii="Tahoma" w:hAnsi="Tahoma" w:cs="Tahoma"/>
              </w:rPr>
              <w:t>nestingiem</w:t>
            </w:r>
            <w:proofErr w:type="spellEnd"/>
            <w:r>
              <w:rPr>
                <w:rFonts w:ascii="Tahoma" w:hAnsi="Tahoma" w:cs="Tahoma"/>
              </w:rPr>
              <w:t xml:space="preserve"> uwzględniającym wspólną linię cięcia</w:t>
            </w:r>
          </w:p>
        </w:tc>
        <w:tc>
          <w:tcPr>
            <w:tcW w:w="1853" w:type="dxa"/>
          </w:tcPr>
          <w:p w14:paraId="7E58E7B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33BDCC1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134B772F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5127FDF8" w14:textId="655A470C" w:rsidR="00FF7D07" w:rsidRPr="00DA3EDF" w:rsidRDefault="004B409D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4CF2B35F" w14:textId="77777777" w:rsidTr="00E42748">
        <w:trPr>
          <w:trHeight w:val="1013"/>
        </w:trPr>
        <w:tc>
          <w:tcPr>
            <w:tcW w:w="653" w:type="dxa"/>
            <w:vMerge/>
          </w:tcPr>
          <w:p w14:paraId="6CE1FD21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</w:tcPr>
          <w:p w14:paraId="34B8BF51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2E9068A8" w14:textId="77777777" w:rsidR="00FF7D07" w:rsidRPr="00DA3EDF" w:rsidRDefault="00FF7D07" w:rsidP="00B16946">
            <w:pPr>
              <w:rPr>
                <w:rFonts w:ascii="Tahoma" w:hAnsi="Tahoma" w:cs="Tahoma"/>
              </w:rPr>
            </w:pPr>
            <w:r w:rsidRPr="00886F58">
              <w:rPr>
                <w:rFonts w:ascii="Tahoma" w:hAnsi="Tahoma" w:cs="Tahoma"/>
              </w:rPr>
              <w:t>Obsługa postprocesorów dla różnych typów wycinarek laserowych</w:t>
            </w:r>
          </w:p>
        </w:tc>
        <w:tc>
          <w:tcPr>
            <w:tcW w:w="1853" w:type="dxa"/>
          </w:tcPr>
          <w:p w14:paraId="750BD3E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61CCAA04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03A353B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2BCF5B6A" w14:textId="536486DA" w:rsidR="00FF7D07" w:rsidRPr="00DA3EDF" w:rsidRDefault="004B409D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33218018" w14:textId="77777777" w:rsidTr="00E42748">
        <w:trPr>
          <w:trHeight w:val="708"/>
        </w:trPr>
        <w:tc>
          <w:tcPr>
            <w:tcW w:w="653" w:type="dxa"/>
            <w:vMerge/>
          </w:tcPr>
          <w:p w14:paraId="15D81064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</w:tcPr>
          <w:p w14:paraId="1CF98DBE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2CBF7B74" w14:textId="77777777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Możliwość importu plików DXF/DWG/STEP</w:t>
            </w:r>
          </w:p>
        </w:tc>
        <w:tc>
          <w:tcPr>
            <w:tcW w:w="1853" w:type="dxa"/>
          </w:tcPr>
          <w:p w14:paraId="48EFEB47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3721F057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2C0E028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30832B51" w14:textId="52963DD3" w:rsidR="00FF7D07" w:rsidRPr="00DA3EDF" w:rsidRDefault="004B409D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3939E735" w14:textId="77777777" w:rsidTr="00E42748">
        <w:trPr>
          <w:trHeight w:val="1552"/>
        </w:trPr>
        <w:tc>
          <w:tcPr>
            <w:tcW w:w="653" w:type="dxa"/>
            <w:vMerge/>
          </w:tcPr>
          <w:p w14:paraId="273BDF01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</w:tcPr>
          <w:p w14:paraId="3EE6EB60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3BE09CB0" w14:textId="314E6A84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Możliwość połączenia programu z programami klasy </w:t>
            </w:r>
            <w:r w:rsidR="004B409D">
              <w:rPr>
                <w:rFonts w:ascii="Tahoma" w:hAnsi="Tahoma" w:cs="Tahoma"/>
              </w:rPr>
              <w:t>ERP</w:t>
            </w:r>
            <w:r>
              <w:rPr>
                <w:rFonts w:ascii="Tahoma" w:hAnsi="Tahoma" w:cs="Tahoma"/>
              </w:rPr>
              <w:t xml:space="preserve"> oraz zarządzania gospodarką magazynową blach</w:t>
            </w:r>
          </w:p>
        </w:tc>
        <w:tc>
          <w:tcPr>
            <w:tcW w:w="1853" w:type="dxa"/>
          </w:tcPr>
          <w:p w14:paraId="32E7EB79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06414B24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11EC50D0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31E4FFE6" w14:textId="68CE9F51" w:rsidR="00FF7D07" w:rsidRPr="00DA3EDF" w:rsidRDefault="004B409D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0C57F670" w14:textId="77777777" w:rsidTr="00E42748">
        <w:trPr>
          <w:trHeight w:val="404"/>
        </w:trPr>
        <w:tc>
          <w:tcPr>
            <w:tcW w:w="653" w:type="dxa"/>
            <w:vMerge/>
          </w:tcPr>
          <w:p w14:paraId="7D67AF1F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</w:tcPr>
          <w:p w14:paraId="0DB6346C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2205C5F7" w14:textId="77777777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Moduł wycen</w:t>
            </w:r>
          </w:p>
        </w:tc>
        <w:tc>
          <w:tcPr>
            <w:tcW w:w="1853" w:type="dxa"/>
          </w:tcPr>
          <w:p w14:paraId="52884715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511BCCDD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328F2B21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39765998" w14:textId="59C2D432" w:rsidR="00FF7D07" w:rsidRPr="00DA3EDF" w:rsidRDefault="004B409D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45A1805E" w14:textId="77777777" w:rsidTr="00E42748">
        <w:trPr>
          <w:trHeight w:val="709"/>
        </w:trPr>
        <w:tc>
          <w:tcPr>
            <w:tcW w:w="653" w:type="dxa"/>
            <w:vMerge/>
          </w:tcPr>
          <w:p w14:paraId="2595CE7A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</w:tcPr>
          <w:p w14:paraId="7F1EE31A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5EFB52E8" w14:textId="77777777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Postprocesor dostarczony wraz z maszyną</w:t>
            </w:r>
          </w:p>
        </w:tc>
        <w:tc>
          <w:tcPr>
            <w:tcW w:w="1853" w:type="dxa"/>
          </w:tcPr>
          <w:p w14:paraId="6AA86EDD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5AB1F34B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77CF6A5F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6B30AE74" w14:textId="22535FFA" w:rsidR="00FF7D07" w:rsidRPr="00DA3EDF" w:rsidRDefault="004B409D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06BE4177" w14:textId="77777777" w:rsidTr="00E42748">
        <w:trPr>
          <w:trHeight w:val="697"/>
        </w:trPr>
        <w:tc>
          <w:tcPr>
            <w:tcW w:w="653" w:type="dxa"/>
            <w:vMerge/>
          </w:tcPr>
          <w:p w14:paraId="5FC66319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</w:tcPr>
          <w:p w14:paraId="58D4A4D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70C41E52" w14:textId="77777777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Wsparcie techniczne w języku polskim</w:t>
            </w:r>
          </w:p>
        </w:tc>
        <w:tc>
          <w:tcPr>
            <w:tcW w:w="1853" w:type="dxa"/>
          </w:tcPr>
          <w:p w14:paraId="2ECC30AB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6A73D3C7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78907A51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59B16D62" w14:textId="7395BD2E" w:rsidR="00FF7D07" w:rsidRPr="00DA3EDF" w:rsidRDefault="004B409D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273545AA" w14:textId="77777777" w:rsidTr="00E42748">
        <w:trPr>
          <w:trHeight w:val="697"/>
        </w:trPr>
        <w:tc>
          <w:tcPr>
            <w:tcW w:w="653" w:type="dxa"/>
            <w:vMerge/>
          </w:tcPr>
          <w:p w14:paraId="4BE2252E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</w:tcPr>
          <w:p w14:paraId="3DB94355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0758E3C2" w14:textId="6B29B951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Wraz z dostawą oprogramowania przewidziane jest </w:t>
            </w:r>
            <w:r w:rsidR="000C3811">
              <w:rPr>
                <w:rFonts w:ascii="Tahoma" w:hAnsi="Tahoma" w:cs="Tahoma"/>
              </w:rPr>
              <w:t>wdrożenie</w:t>
            </w:r>
            <w:r>
              <w:rPr>
                <w:rFonts w:ascii="Tahoma" w:hAnsi="Tahoma" w:cs="Tahoma"/>
              </w:rPr>
              <w:t xml:space="preserve"> trwające co najmniej 7h</w:t>
            </w:r>
          </w:p>
        </w:tc>
        <w:tc>
          <w:tcPr>
            <w:tcW w:w="1853" w:type="dxa"/>
          </w:tcPr>
          <w:p w14:paraId="78262EB6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6BDB06E2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4CA3F53A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490385EA" w14:textId="615DE76C" w:rsidR="00FF7D07" w:rsidRPr="00DA3EDF" w:rsidRDefault="000D343E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0DFF176A" w14:textId="77777777" w:rsidTr="00E42748">
        <w:trPr>
          <w:trHeight w:val="697"/>
        </w:trPr>
        <w:tc>
          <w:tcPr>
            <w:tcW w:w="653" w:type="dxa"/>
            <w:vMerge/>
          </w:tcPr>
          <w:p w14:paraId="41BE5490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</w:tcPr>
          <w:p w14:paraId="3DBEEEEE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60E0F966" w14:textId="77777777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 najmniej roczna opieka serwisowa</w:t>
            </w:r>
          </w:p>
        </w:tc>
        <w:tc>
          <w:tcPr>
            <w:tcW w:w="1853" w:type="dxa"/>
          </w:tcPr>
          <w:p w14:paraId="31CCAF3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1469F5A5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400184AC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154B8A23" w14:textId="6A83FDBD" w:rsidR="00FF7D07" w:rsidRPr="00DA3EDF" w:rsidRDefault="000D343E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0398C0B8" w14:textId="77777777" w:rsidTr="00E42748">
        <w:trPr>
          <w:trHeight w:val="697"/>
        </w:trPr>
        <w:tc>
          <w:tcPr>
            <w:tcW w:w="653" w:type="dxa"/>
            <w:vMerge/>
          </w:tcPr>
          <w:p w14:paraId="0E3207EA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</w:tcPr>
          <w:p w14:paraId="30665DA5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62236146" w14:textId="77777777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Licencja wieczysta</w:t>
            </w:r>
          </w:p>
        </w:tc>
        <w:tc>
          <w:tcPr>
            <w:tcW w:w="1853" w:type="dxa"/>
          </w:tcPr>
          <w:p w14:paraId="0257AE9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78D0DF57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001517AE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443A1732" w14:textId="64AA1DE4" w:rsidR="00FF7D07" w:rsidRPr="00DA3EDF" w:rsidRDefault="000D343E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2A026510" w14:textId="77777777" w:rsidTr="00E42748">
        <w:trPr>
          <w:trHeight w:val="1403"/>
        </w:trPr>
        <w:tc>
          <w:tcPr>
            <w:tcW w:w="653" w:type="dxa"/>
            <w:noWrap/>
            <w:hideMark/>
          </w:tcPr>
          <w:p w14:paraId="16261502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18</w:t>
            </w:r>
          </w:p>
        </w:tc>
        <w:tc>
          <w:tcPr>
            <w:tcW w:w="2274" w:type="dxa"/>
            <w:noWrap/>
            <w:hideMark/>
          </w:tcPr>
          <w:p w14:paraId="4E00B01D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System wizyjny</w:t>
            </w:r>
          </w:p>
        </w:tc>
        <w:tc>
          <w:tcPr>
            <w:tcW w:w="2965" w:type="dxa"/>
          </w:tcPr>
          <w:p w14:paraId="0B711FD5" w14:textId="77777777" w:rsidR="00FF7D07" w:rsidRPr="00DA3EDF" w:rsidRDefault="00FF7D07" w:rsidP="00B16946">
            <w:pPr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 xml:space="preserve">System oparty na kamerach </w:t>
            </w:r>
            <w:r>
              <w:rPr>
                <w:rFonts w:ascii="Tahoma" w:hAnsi="Tahoma" w:cs="Tahoma"/>
              </w:rPr>
              <w:t>–</w:t>
            </w:r>
            <w:r w:rsidRPr="00DA3EDF">
              <w:rPr>
                <w:rFonts w:ascii="Tahoma" w:hAnsi="Tahoma" w:cs="Tahoma"/>
              </w:rPr>
              <w:t xml:space="preserve"> min. 2 szt.</w:t>
            </w:r>
          </w:p>
        </w:tc>
        <w:tc>
          <w:tcPr>
            <w:tcW w:w="1853" w:type="dxa"/>
            <w:hideMark/>
          </w:tcPr>
          <w:p w14:paraId="0DDED2F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86" w:type="dxa"/>
            <w:gridSpan w:val="2"/>
            <w:hideMark/>
          </w:tcPr>
          <w:p w14:paraId="384F59F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015" w:type="dxa"/>
            <w:hideMark/>
          </w:tcPr>
          <w:p w14:paraId="573B4094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58" w:type="dxa"/>
            <w:hideMark/>
          </w:tcPr>
          <w:p w14:paraId="17296488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5C1DA2DE" w14:textId="77777777" w:rsidTr="00E42748">
        <w:trPr>
          <w:trHeight w:val="1133"/>
        </w:trPr>
        <w:tc>
          <w:tcPr>
            <w:tcW w:w="653" w:type="dxa"/>
            <w:noWrap/>
            <w:hideMark/>
          </w:tcPr>
          <w:p w14:paraId="38EBDE5F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19</w:t>
            </w:r>
          </w:p>
        </w:tc>
        <w:tc>
          <w:tcPr>
            <w:tcW w:w="2274" w:type="dxa"/>
            <w:noWrap/>
            <w:hideMark/>
          </w:tcPr>
          <w:p w14:paraId="4BBEA7E5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 xml:space="preserve">Wsparcie </w:t>
            </w:r>
          </w:p>
        </w:tc>
        <w:tc>
          <w:tcPr>
            <w:tcW w:w="2965" w:type="dxa"/>
          </w:tcPr>
          <w:p w14:paraId="6C3BDDAC" w14:textId="77777777" w:rsidR="00FF7D07" w:rsidRPr="00DA3EDF" w:rsidRDefault="00FF7D07" w:rsidP="00B16946">
            <w:pPr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System zdalnej pomocy technicznej</w:t>
            </w:r>
          </w:p>
        </w:tc>
        <w:tc>
          <w:tcPr>
            <w:tcW w:w="1853" w:type="dxa"/>
            <w:noWrap/>
            <w:hideMark/>
          </w:tcPr>
          <w:p w14:paraId="4FB3F56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86" w:type="dxa"/>
            <w:gridSpan w:val="2"/>
            <w:hideMark/>
          </w:tcPr>
          <w:p w14:paraId="45D9B201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015" w:type="dxa"/>
            <w:hideMark/>
          </w:tcPr>
          <w:p w14:paraId="4B8E9E70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58" w:type="dxa"/>
            <w:hideMark/>
          </w:tcPr>
          <w:p w14:paraId="396112DE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06E56604" w14:textId="77777777" w:rsidTr="00E42748">
        <w:trPr>
          <w:trHeight w:val="1687"/>
        </w:trPr>
        <w:tc>
          <w:tcPr>
            <w:tcW w:w="653" w:type="dxa"/>
            <w:noWrap/>
            <w:hideMark/>
          </w:tcPr>
          <w:p w14:paraId="77FDFEC7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2274" w:type="dxa"/>
            <w:noWrap/>
            <w:hideMark/>
          </w:tcPr>
          <w:p w14:paraId="66241A37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Charakter produkcji</w:t>
            </w:r>
          </w:p>
        </w:tc>
        <w:tc>
          <w:tcPr>
            <w:tcW w:w="2965" w:type="dxa"/>
          </w:tcPr>
          <w:p w14:paraId="120EAEFD" w14:textId="77777777" w:rsidR="00FF7D07" w:rsidRPr="00DA3EDF" w:rsidRDefault="00FF7D07" w:rsidP="00B16946">
            <w:pPr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Maszyna musi pochodzić z</w:t>
            </w:r>
            <w:r>
              <w:rPr>
                <w:rFonts w:ascii="Tahoma" w:hAnsi="Tahoma" w:cs="Tahoma"/>
              </w:rPr>
              <w:t> </w:t>
            </w:r>
            <w:r w:rsidRPr="00DA3EDF">
              <w:rPr>
                <w:rFonts w:ascii="Tahoma" w:hAnsi="Tahoma" w:cs="Tahoma"/>
              </w:rPr>
              <w:t>produkcji seryjnej</w:t>
            </w:r>
            <w:r>
              <w:rPr>
                <w:rFonts w:ascii="Tahoma" w:hAnsi="Tahoma" w:cs="Tahoma"/>
              </w:rPr>
              <w:t>, oferent musi wskazać min. 2 referencje maszyny odpowiadającej charakterystyką do oferowanej maszyny</w:t>
            </w:r>
          </w:p>
        </w:tc>
        <w:tc>
          <w:tcPr>
            <w:tcW w:w="1853" w:type="dxa"/>
            <w:hideMark/>
          </w:tcPr>
          <w:p w14:paraId="585BCED0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86" w:type="dxa"/>
            <w:gridSpan w:val="2"/>
            <w:hideMark/>
          </w:tcPr>
          <w:p w14:paraId="5519F686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015" w:type="dxa"/>
            <w:hideMark/>
          </w:tcPr>
          <w:p w14:paraId="60136146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  <w:hideMark/>
          </w:tcPr>
          <w:p w14:paraId="6287982A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</w:t>
            </w:r>
            <w:r>
              <w:rPr>
                <w:rFonts w:ascii="Tahoma" w:hAnsi="Tahoma" w:cs="Tahoma"/>
              </w:rPr>
              <w:t>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4A62AE75" w14:textId="77777777" w:rsidTr="00E42748">
        <w:trPr>
          <w:trHeight w:val="315"/>
        </w:trPr>
        <w:tc>
          <w:tcPr>
            <w:tcW w:w="653" w:type="dxa"/>
            <w:vMerge w:val="restart"/>
            <w:noWrap/>
            <w:hideMark/>
          </w:tcPr>
          <w:p w14:paraId="29876A5E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2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2274" w:type="dxa"/>
            <w:vMerge w:val="restart"/>
            <w:noWrap/>
            <w:hideMark/>
          </w:tcPr>
          <w:p w14:paraId="4B08537E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System wyciągowy</w:t>
            </w:r>
          </w:p>
          <w:p w14:paraId="1977DD3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266E7C05" w14:textId="77777777" w:rsidR="00FF7D07" w:rsidRPr="00DA3EDF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Pr="00DA3EDF">
              <w:rPr>
                <w:rFonts w:ascii="Tahoma" w:hAnsi="Tahoma" w:cs="Tahoma"/>
              </w:rPr>
              <w:t>yciąg</w:t>
            </w:r>
            <w:r>
              <w:rPr>
                <w:rFonts w:ascii="Tahoma" w:hAnsi="Tahoma" w:cs="Tahoma"/>
              </w:rPr>
              <w:t xml:space="preserve"> zapewniający</w:t>
            </w:r>
            <w:r w:rsidRPr="00DA3EDF">
              <w:rPr>
                <w:rFonts w:ascii="Tahoma" w:hAnsi="Tahoma" w:cs="Tahoma"/>
              </w:rPr>
              <w:t xml:space="preserve"> filtracj</w:t>
            </w:r>
            <w:r>
              <w:rPr>
                <w:rFonts w:ascii="Tahoma" w:hAnsi="Tahoma" w:cs="Tahoma"/>
              </w:rPr>
              <w:t>ę ze skutecznością na poziomie &gt; 99,9%</w:t>
            </w:r>
          </w:p>
        </w:tc>
        <w:tc>
          <w:tcPr>
            <w:tcW w:w="1853" w:type="dxa"/>
            <w:hideMark/>
          </w:tcPr>
          <w:p w14:paraId="77989B0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86" w:type="dxa"/>
            <w:gridSpan w:val="2"/>
            <w:hideMark/>
          </w:tcPr>
          <w:p w14:paraId="347FC212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015" w:type="dxa"/>
            <w:hideMark/>
          </w:tcPr>
          <w:p w14:paraId="2444E94F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58" w:type="dxa"/>
            <w:vMerge w:val="restart"/>
            <w:hideMark/>
          </w:tcPr>
          <w:p w14:paraId="02B73B18" w14:textId="77777777" w:rsidR="00FF7D07" w:rsidRPr="00DA3EDF" w:rsidRDefault="00FF7D07" w:rsidP="00B16946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12A884BC" w14:textId="77777777" w:rsidTr="00E42748">
        <w:trPr>
          <w:trHeight w:val="314"/>
        </w:trPr>
        <w:tc>
          <w:tcPr>
            <w:tcW w:w="653" w:type="dxa"/>
            <w:vMerge/>
            <w:noWrap/>
          </w:tcPr>
          <w:p w14:paraId="46CB94D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  <w:noWrap/>
          </w:tcPr>
          <w:p w14:paraId="0B1936BA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61552967" w14:textId="77777777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  <w:r w:rsidRPr="00DA3EDF">
              <w:rPr>
                <w:rFonts w:ascii="Tahoma" w:hAnsi="Tahoma" w:cs="Tahoma"/>
              </w:rPr>
              <w:t>omora</w:t>
            </w:r>
            <w:r>
              <w:rPr>
                <w:rFonts w:ascii="Tahoma" w:hAnsi="Tahoma" w:cs="Tahoma"/>
              </w:rPr>
              <w:t xml:space="preserve"> </w:t>
            </w:r>
            <w:r w:rsidRPr="00DA3EDF">
              <w:rPr>
                <w:rFonts w:ascii="Tahoma" w:hAnsi="Tahoma" w:cs="Tahoma"/>
              </w:rPr>
              <w:t xml:space="preserve">rozprężna </w:t>
            </w:r>
          </w:p>
        </w:tc>
        <w:tc>
          <w:tcPr>
            <w:tcW w:w="1853" w:type="dxa"/>
          </w:tcPr>
          <w:p w14:paraId="1B22383A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0AD3BA74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77A49C26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  <w:vMerge/>
          </w:tcPr>
          <w:p w14:paraId="01075DDC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</w:tr>
      <w:tr w:rsidR="00FF7D07" w:rsidRPr="00DA3EDF" w14:paraId="4DEAF188" w14:textId="77777777" w:rsidTr="00E42748">
        <w:trPr>
          <w:trHeight w:val="314"/>
        </w:trPr>
        <w:tc>
          <w:tcPr>
            <w:tcW w:w="653" w:type="dxa"/>
            <w:vMerge/>
            <w:noWrap/>
          </w:tcPr>
          <w:p w14:paraId="65F8E28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  <w:noWrap/>
          </w:tcPr>
          <w:p w14:paraId="181776A1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572EB9FB" w14:textId="77777777" w:rsidR="00FF7D07" w:rsidRPr="00DA3EDF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Filtry sekcyjne</w:t>
            </w:r>
          </w:p>
        </w:tc>
        <w:tc>
          <w:tcPr>
            <w:tcW w:w="1853" w:type="dxa"/>
          </w:tcPr>
          <w:p w14:paraId="36A1B491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7498E51B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289A331F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  <w:vMerge/>
          </w:tcPr>
          <w:p w14:paraId="3EA7FEE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</w:tr>
      <w:tr w:rsidR="00FF7D07" w:rsidRPr="00DA3EDF" w14:paraId="0F8718EA" w14:textId="77777777" w:rsidTr="00E42748">
        <w:trPr>
          <w:trHeight w:val="389"/>
        </w:trPr>
        <w:tc>
          <w:tcPr>
            <w:tcW w:w="653" w:type="dxa"/>
            <w:vMerge/>
            <w:noWrap/>
          </w:tcPr>
          <w:p w14:paraId="4940D3C9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  <w:noWrap/>
          </w:tcPr>
          <w:p w14:paraId="570996A4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25E4FC81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Moc</w:t>
            </w:r>
            <w:r>
              <w:rPr>
                <w:rFonts w:ascii="Tahoma" w:hAnsi="Tahoma" w:cs="Tahoma"/>
              </w:rPr>
              <w:t>:</w:t>
            </w:r>
            <w:r w:rsidRPr="00DA3EDF">
              <w:rPr>
                <w:rFonts w:ascii="Tahoma" w:hAnsi="Tahoma" w:cs="Tahoma"/>
              </w:rPr>
              <w:t xml:space="preserve"> max 11</w:t>
            </w:r>
            <w:r>
              <w:rPr>
                <w:rFonts w:ascii="Tahoma" w:hAnsi="Tahoma" w:cs="Tahoma"/>
              </w:rPr>
              <w:t xml:space="preserve"> </w:t>
            </w:r>
            <w:r w:rsidRPr="00DA3EDF">
              <w:rPr>
                <w:rFonts w:ascii="Tahoma" w:hAnsi="Tahoma" w:cs="Tahoma"/>
              </w:rPr>
              <w:t xml:space="preserve">kW, </w:t>
            </w:r>
          </w:p>
          <w:p w14:paraId="5CB79C0E" w14:textId="77777777" w:rsidR="00FF7D07" w:rsidRDefault="00FF7D07" w:rsidP="00B16946">
            <w:pPr>
              <w:rPr>
                <w:rFonts w:ascii="Tahoma" w:hAnsi="Tahoma" w:cs="Tahoma"/>
              </w:rPr>
            </w:pPr>
          </w:p>
        </w:tc>
        <w:tc>
          <w:tcPr>
            <w:tcW w:w="1853" w:type="dxa"/>
          </w:tcPr>
          <w:p w14:paraId="0AEAB1F6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68B9DAEB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3D105E2F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  <w:vMerge/>
          </w:tcPr>
          <w:p w14:paraId="37FA11BC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</w:tr>
      <w:tr w:rsidR="00FF7D07" w:rsidRPr="00DA3EDF" w14:paraId="5ABE865F" w14:textId="77777777" w:rsidTr="00E42748">
        <w:trPr>
          <w:trHeight w:val="314"/>
        </w:trPr>
        <w:tc>
          <w:tcPr>
            <w:tcW w:w="653" w:type="dxa"/>
            <w:vMerge/>
            <w:noWrap/>
          </w:tcPr>
          <w:p w14:paraId="4CD384A6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  <w:noWrap/>
          </w:tcPr>
          <w:p w14:paraId="6994C49F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0B47EC52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Pr="00DA3EDF">
              <w:rPr>
                <w:rFonts w:ascii="Tahoma" w:hAnsi="Tahoma" w:cs="Tahoma"/>
              </w:rPr>
              <w:t xml:space="preserve">ydatek </w:t>
            </w:r>
            <w:r>
              <w:rPr>
                <w:rFonts w:ascii="Tahoma" w:hAnsi="Tahoma" w:cs="Tahoma"/>
              </w:rPr>
              <w:t>maksymalny:</w:t>
            </w:r>
          </w:p>
          <w:p w14:paraId="6141B01F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min 6000 m</w:t>
            </w:r>
            <w:r w:rsidRPr="00322E56">
              <w:rPr>
                <w:rFonts w:ascii="Tahoma" w:hAnsi="Tahoma" w:cs="Tahoma"/>
                <w:vertAlign w:val="superscript"/>
              </w:rPr>
              <w:t>3</w:t>
            </w:r>
            <w:r w:rsidRPr="00DA3EDF">
              <w:rPr>
                <w:rFonts w:ascii="Tahoma" w:hAnsi="Tahoma" w:cs="Tahoma"/>
              </w:rPr>
              <w:t>/h</w:t>
            </w:r>
          </w:p>
        </w:tc>
        <w:tc>
          <w:tcPr>
            <w:tcW w:w="1853" w:type="dxa"/>
          </w:tcPr>
          <w:p w14:paraId="300E8727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3863C09B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65E0C130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  <w:vMerge/>
          </w:tcPr>
          <w:p w14:paraId="7A604831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</w:tr>
      <w:tr w:rsidR="00FF7D07" w:rsidRPr="00DA3EDF" w14:paraId="720B69F1" w14:textId="77777777" w:rsidTr="00E42748">
        <w:trPr>
          <w:trHeight w:val="314"/>
        </w:trPr>
        <w:tc>
          <w:tcPr>
            <w:tcW w:w="653" w:type="dxa"/>
            <w:vMerge/>
            <w:noWrap/>
          </w:tcPr>
          <w:p w14:paraId="5A35CD0B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  <w:noWrap/>
          </w:tcPr>
          <w:p w14:paraId="5D07F35D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151024DC" w14:textId="77777777" w:rsidR="00FF7D07" w:rsidRDefault="00FF7D07" w:rsidP="00B16946">
            <w:pPr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zbiornik pow</w:t>
            </w:r>
            <w:r>
              <w:rPr>
                <w:rFonts w:ascii="Tahoma" w:hAnsi="Tahoma" w:cs="Tahoma"/>
              </w:rPr>
              <w:t>ietrza</w:t>
            </w:r>
            <w:r w:rsidRPr="00DA3EDF">
              <w:rPr>
                <w:rFonts w:ascii="Tahoma" w:hAnsi="Tahoma" w:cs="Tahoma"/>
              </w:rPr>
              <w:t xml:space="preserve"> min 70l</w:t>
            </w:r>
          </w:p>
        </w:tc>
        <w:tc>
          <w:tcPr>
            <w:tcW w:w="1853" w:type="dxa"/>
          </w:tcPr>
          <w:p w14:paraId="2762B8E1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115B68FB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7AD7257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  <w:vMerge/>
          </w:tcPr>
          <w:p w14:paraId="2AC566F4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</w:tr>
      <w:tr w:rsidR="00FF7D07" w:rsidRPr="00DA3EDF" w14:paraId="26462D27" w14:textId="77777777" w:rsidTr="00E42748">
        <w:trPr>
          <w:trHeight w:val="314"/>
        </w:trPr>
        <w:tc>
          <w:tcPr>
            <w:tcW w:w="653" w:type="dxa"/>
            <w:vMerge/>
            <w:noWrap/>
          </w:tcPr>
          <w:p w14:paraId="3AEC3172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  <w:noWrap/>
          </w:tcPr>
          <w:p w14:paraId="1231B5AA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1812E6AB" w14:textId="77777777" w:rsidR="00FF7D07" w:rsidRDefault="00FF7D07" w:rsidP="00B16946">
            <w:pPr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pojemnik</w:t>
            </w:r>
            <w:r>
              <w:rPr>
                <w:rFonts w:ascii="Tahoma" w:hAnsi="Tahoma" w:cs="Tahoma"/>
              </w:rPr>
              <w:t xml:space="preserve"> na pył</w:t>
            </w:r>
            <w:r w:rsidRPr="00DA3EDF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 xml:space="preserve">min. </w:t>
            </w:r>
            <w:r w:rsidRPr="00DA3EDF">
              <w:rPr>
                <w:rFonts w:ascii="Tahoma" w:hAnsi="Tahoma" w:cs="Tahoma"/>
              </w:rPr>
              <w:t>55l</w:t>
            </w:r>
            <w:r>
              <w:rPr>
                <w:rFonts w:ascii="Tahoma" w:hAnsi="Tahoma" w:cs="Tahoma"/>
              </w:rPr>
              <w:t>, wraz z pneumatycznym podajnikiem</w:t>
            </w:r>
          </w:p>
        </w:tc>
        <w:tc>
          <w:tcPr>
            <w:tcW w:w="1853" w:type="dxa"/>
          </w:tcPr>
          <w:p w14:paraId="2827F28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1F901F07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77031E4A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  <w:vMerge/>
          </w:tcPr>
          <w:p w14:paraId="4DADF96A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</w:tr>
      <w:tr w:rsidR="00FF7D07" w:rsidRPr="00DA3EDF" w14:paraId="1CD7E3A1" w14:textId="77777777" w:rsidTr="00E42748">
        <w:trPr>
          <w:trHeight w:val="314"/>
        </w:trPr>
        <w:tc>
          <w:tcPr>
            <w:tcW w:w="653" w:type="dxa"/>
            <w:vMerge w:val="restart"/>
            <w:noWrap/>
          </w:tcPr>
          <w:p w14:paraId="6D3EFC3E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22</w:t>
            </w:r>
          </w:p>
        </w:tc>
        <w:tc>
          <w:tcPr>
            <w:tcW w:w="2274" w:type="dxa"/>
            <w:vMerge w:val="restart"/>
            <w:noWrap/>
          </w:tcPr>
          <w:p w14:paraId="245FD6E1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Stacja rozprężania gazów wraz z filtracją </w:t>
            </w:r>
          </w:p>
        </w:tc>
        <w:tc>
          <w:tcPr>
            <w:tcW w:w="2965" w:type="dxa"/>
          </w:tcPr>
          <w:p w14:paraId="0BC32F10" w14:textId="77777777" w:rsidR="00FF7D07" w:rsidRPr="00DA3EDF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Filtracja wstępna cząstek ≥ 20 </w:t>
            </w:r>
            <w:r w:rsidRPr="00CE20DC">
              <w:rPr>
                <w:rFonts w:ascii="Tahoma" w:hAnsi="Tahoma" w:cs="Tahoma"/>
                <w:noProof/>
              </w:rPr>
              <w:drawing>
                <wp:inline distT="0" distB="0" distL="0" distR="0" wp14:anchorId="672371CA" wp14:editId="55D13403">
                  <wp:extent cx="9525" cy="9525"/>
                  <wp:effectExtent l="0" t="0" r="0" b="0"/>
                  <wp:docPr id="1249886860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C5700C">
              <w:rPr>
                <w:rFonts w:ascii="Tahoma" w:hAnsi="Tahoma" w:cs="Tahoma"/>
              </w:rPr>
              <w:t>μm</w:t>
            </w:r>
            <w:proofErr w:type="spellEnd"/>
          </w:p>
        </w:tc>
        <w:tc>
          <w:tcPr>
            <w:tcW w:w="1853" w:type="dxa"/>
          </w:tcPr>
          <w:p w14:paraId="59F12A90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13FAC78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16C5717E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2F9FB462" w14:textId="6D4992AF" w:rsidR="00FF7D07" w:rsidRPr="00DA3EDF" w:rsidRDefault="000D343E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05EDD8FB" w14:textId="77777777" w:rsidTr="00E42748">
        <w:trPr>
          <w:trHeight w:val="314"/>
        </w:trPr>
        <w:tc>
          <w:tcPr>
            <w:tcW w:w="653" w:type="dxa"/>
            <w:vMerge/>
            <w:noWrap/>
          </w:tcPr>
          <w:p w14:paraId="21444AAB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  <w:noWrap/>
          </w:tcPr>
          <w:p w14:paraId="53F137EB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67FB1C3E" w14:textId="77777777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Filtracja dokładna cząstek stałych ≥ 0,3 </w:t>
            </w:r>
            <w:proofErr w:type="spellStart"/>
            <w:r w:rsidRPr="00C5700C">
              <w:rPr>
                <w:rFonts w:ascii="Tahoma" w:hAnsi="Tahoma" w:cs="Tahoma"/>
              </w:rPr>
              <w:t>μm</w:t>
            </w:r>
            <w:proofErr w:type="spellEnd"/>
          </w:p>
        </w:tc>
        <w:tc>
          <w:tcPr>
            <w:tcW w:w="1853" w:type="dxa"/>
          </w:tcPr>
          <w:p w14:paraId="2777699D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2B1B85E0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59EBB40C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426709C0" w14:textId="3A8D4221" w:rsidR="00FF7D07" w:rsidRPr="00DA3EDF" w:rsidRDefault="000D343E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62CC8C77" w14:textId="77777777" w:rsidTr="00E42748">
        <w:trPr>
          <w:trHeight w:val="314"/>
        </w:trPr>
        <w:tc>
          <w:tcPr>
            <w:tcW w:w="653" w:type="dxa"/>
            <w:vMerge/>
            <w:noWrap/>
          </w:tcPr>
          <w:p w14:paraId="10A9BA93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  <w:noWrap/>
          </w:tcPr>
          <w:p w14:paraId="5A676561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4BA91B1F" w14:textId="77777777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Stacja rozprężania wiązek 300 bar</w:t>
            </w:r>
          </w:p>
        </w:tc>
        <w:tc>
          <w:tcPr>
            <w:tcW w:w="1853" w:type="dxa"/>
          </w:tcPr>
          <w:p w14:paraId="318248C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6E2EF64C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1AABB30E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4800D3DC" w14:textId="582EBDE2" w:rsidR="00FF7D07" w:rsidRPr="00DA3EDF" w:rsidRDefault="000D343E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36C253E4" w14:textId="77777777" w:rsidTr="00E42748">
        <w:trPr>
          <w:trHeight w:val="314"/>
        </w:trPr>
        <w:tc>
          <w:tcPr>
            <w:tcW w:w="653" w:type="dxa"/>
            <w:noWrap/>
          </w:tcPr>
          <w:p w14:paraId="5C35A07F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23</w:t>
            </w:r>
          </w:p>
        </w:tc>
        <w:tc>
          <w:tcPr>
            <w:tcW w:w="2274" w:type="dxa"/>
            <w:noWrap/>
          </w:tcPr>
          <w:p w14:paraId="105B1E3A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Stabilizator napięcia</w:t>
            </w:r>
          </w:p>
        </w:tc>
        <w:tc>
          <w:tcPr>
            <w:tcW w:w="2965" w:type="dxa"/>
          </w:tcPr>
          <w:p w14:paraId="12A354BD" w14:textId="77777777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Zapewniający odpowiednie działanie maszyny</w:t>
            </w:r>
          </w:p>
        </w:tc>
        <w:tc>
          <w:tcPr>
            <w:tcW w:w="1853" w:type="dxa"/>
          </w:tcPr>
          <w:p w14:paraId="1EF69CF2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75EFB1EC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0789ABEA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4794E92E" w14:textId="14377566" w:rsidR="00FF7D07" w:rsidRPr="00DA3EDF" w:rsidRDefault="000D343E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2D77BC5B" w14:textId="77777777" w:rsidTr="00E42748">
        <w:trPr>
          <w:trHeight w:val="314"/>
        </w:trPr>
        <w:tc>
          <w:tcPr>
            <w:tcW w:w="653" w:type="dxa"/>
            <w:noWrap/>
          </w:tcPr>
          <w:p w14:paraId="581924EC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2274" w:type="dxa"/>
            <w:noWrap/>
          </w:tcPr>
          <w:p w14:paraId="57AA5C6E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System automatycznego smarowania maszyny</w:t>
            </w:r>
          </w:p>
        </w:tc>
        <w:tc>
          <w:tcPr>
            <w:tcW w:w="2965" w:type="dxa"/>
          </w:tcPr>
          <w:p w14:paraId="3DA8DAFA" w14:textId="77777777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Zapewniający automatyczne smarowanie części tego wymagających</w:t>
            </w:r>
          </w:p>
        </w:tc>
        <w:tc>
          <w:tcPr>
            <w:tcW w:w="1853" w:type="dxa"/>
          </w:tcPr>
          <w:p w14:paraId="11E57BB2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2BC70B1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0E0170BD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684EAE0B" w14:textId="2E9F8BEB" w:rsidR="00FF7D07" w:rsidRPr="00DA3EDF" w:rsidRDefault="000D343E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70B8C86B" w14:textId="77777777" w:rsidTr="00E42748">
        <w:trPr>
          <w:trHeight w:val="314"/>
        </w:trPr>
        <w:tc>
          <w:tcPr>
            <w:tcW w:w="653" w:type="dxa"/>
            <w:noWrap/>
          </w:tcPr>
          <w:p w14:paraId="6581B929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25</w:t>
            </w:r>
          </w:p>
        </w:tc>
        <w:tc>
          <w:tcPr>
            <w:tcW w:w="2274" w:type="dxa"/>
            <w:noWrap/>
          </w:tcPr>
          <w:p w14:paraId="3CA94C63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System półautomatycznego załadunku materiału</w:t>
            </w:r>
          </w:p>
        </w:tc>
        <w:tc>
          <w:tcPr>
            <w:tcW w:w="2965" w:type="dxa"/>
          </w:tcPr>
          <w:p w14:paraId="45E43A6C" w14:textId="77777777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System półautomatycznego załadunku arkuszy blach o udźwigu do 900kg, zintegrowany z maszyną</w:t>
            </w:r>
          </w:p>
        </w:tc>
        <w:tc>
          <w:tcPr>
            <w:tcW w:w="1853" w:type="dxa"/>
          </w:tcPr>
          <w:p w14:paraId="5FA20D8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66ED30FB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347CF795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3932E645" w14:textId="39C78340" w:rsidR="00FF7D07" w:rsidRPr="00DA3EDF" w:rsidRDefault="000D343E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038797CB" w14:textId="77777777" w:rsidTr="00E42748">
        <w:trPr>
          <w:trHeight w:val="314"/>
        </w:trPr>
        <w:tc>
          <w:tcPr>
            <w:tcW w:w="653" w:type="dxa"/>
            <w:noWrap/>
          </w:tcPr>
          <w:p w14:paraId="7BEDAB86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26</w:t>
            </w:r>
          </w:p>
        </w:tc>
        <w:tc>
          <w:tcPr>
            <w:tcW w:w="2274" w:type="dxa"/>
            <w:noWrap/>
          </w:tcPr>
          <w:p w14:paraId="67DA4138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Dostępność części zamiennych oraz eksploatacyjnych</w:t>
            </w:r>
          </w:p>
        </w:tc>
        <w:tc>
          <w:tcPr>
            <w:tcW w:w="2965" w:type="dxa"/>
          </w:tcPr>
          <w:p w14:paraId="3B04DFD4" w14:textId="77777777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Oferent wskaże co najmniej 3 podmioty na terenie Unii Europejskiej, u których można zakupić elementy eksploatacyjne oraz części zamienne, </w:t>
            </w:r>
            <w:r>
              <w:rPr>
                <w:rFonts w:ascii="Tahoma" w:hAnsi="Tahoma" w:cs="Tahoma"/>
              </w:rPr>
              <w:lastRenderedPageBreak/>
              <w:t>takie jak dysze, ceramikę, szkiełka ochronne, głowicę czy rezonator</w:t>
            </w:r>
          </w:p>
        </w:tc>
        <w:tc>
          <w:tcPr>
            <w:tcW w:w="1853" w:type="dxa"/>
          </w:tcPr>
          <w:p w14:paraId="450BA3BA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6A94FCFF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70BAA816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43CF51F2" w14:textId="39BD8CEC" w:rsidR="00FF7D07" w:rsidRPr="00DA3EDF" w:rsidRDefault="000D343E" w:rsidP="00B1694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br/>
            </w:r>
          </w:p>
        </w:tc>
      </w:tr>
      <w:tr w:rsidR="00FF7D07" w:rsidRPr="00DA3EDF" w14:paraId="3F270F91" w14:textId="77777777" w:rsidTr="00E42748">
        <w:trPr>
          <w:trHeight w:val="314"/>
        </w:trPr>
        <w:tc>
          <w:tcPr>
            <w:tcW w:w="653" w:type="dxa"/>
            <w:vMerge w:val="restart"/>
            <w:noWrap/>
          </w:tcPr>
          <w:p w14:paraId="03D70949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27</w:t>
            </w:r>
          </w:p>
        </w:tc>
        <w:tc>
          <w:tcPr>
            <w:tcW w:w="2274" w:type="dxa"/>
            <w:vMerge w:val="restart"/>
            <w:noWrap/>
          </w:tcPr>
          <w:p w14:paraId="6B8BF462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Gwarancja</w:t>
            </w:r>
          </w:p>
        </w:tc>
        <w:tc>
          <w:tcPr>
            <w:tcW w:w="2965" w:type="dxa"/>
          </w:tcPr>
          <w:p w14:paraId="732B3CA6" w14:textId="77777777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urządzenie min. 3 lata</w:t>
            </w:r>
          </w:p>
        </w:tc>
        <w:tc>
          <w:tcPr>
            <w:tcW w:w="1853" w:type="dxa"/>
          </w:tcPr>
          <w:p w14:paraId="5CC29F9E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31725F3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0BBBB3A0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3AE6B12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</w:tr>
      <w:tr w:rsidR="00FF7D07" w:rsidRPr="00DA3EDF" w14:paraId="7A9F3600" w14:textId="77777777" w:rsidTr="00E42748">
        <w:trPr>
          <w:trHeight w:val="314"/>
        </w:trPr>
        <w:tc>
          <w:tcPr>
            <w:tcW w:w="653" w:type="dxa"/>
            <w:vMerge/>
            <w:noWrap/>
          </w:tcPr>
          <w:p w14:paraId="588D04D1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  <w:noWrap/>
          </w:tcPr>
          <w:p w14:paraId="34FEA948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28B10374" w14:textId="77777777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źródło min. 5 lat</w:t>
            </w:r>
          </w:p>
        </w:tc>
        <w:tc>
          <w:tcPr>
            <w:tcW w:w="1853" w:type="dxa"/>
          </w:tcPr>
          <w:p w14:paraId="29DE39E1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4D5F442E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5AC7719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305CFE94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</w:tr>
      <w:tr w:rsidR="00FF7D07" w:rsidRPr="00DA3EDF" w14:paraId="43A0077B" w14:textId="77777777" w:rsidTr="00E42748">
        <w:trPr>
          <w:trHeight w:val="314"/>
        </w:trPr>
        <w:tc>
          <w:tcPr>
            <w:tcW w:w="653" w:type="dxa"/>
            <w:vMerge/>
            <w:noWrap/>
          </w:tcPr>
          <w:p w14:paraId="48E78DB8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  <w:noWrap/>
          </w:tcPr>
          <w:p w14:paraId="76349F16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5BC807A0" w14:textId="77777777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Przeglądy maszyny w okresie gwarancji w cenie maszyny</w:t>
            </w:r>
          </w:p>
        </w:tc>
        <w:tc>
          <w:tcPr>
            <w:tcW w:w="1853" w:type="dxa"/>
          </w:tcPr>
          <w:p w14:paraId="23D9700D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67AC5DEA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5A9BC6E1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25297CA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</w:tr>
      <w:tr w:rsidR="00FF7D07" w:rsidRPr="00DA3EDF" w14:paraId="691F6885" w14:textId="77777777" w:rsidTr="00E42748">
        <w:trPr>
          <w:trHeight w:val="314"/>
        </w:trPr>
        <w:tc>
          <w:tcPr>
            <w:tcW w:w="653" w:type="dxa"/>
            <w:vMerge w:val="restart"/>
            <w:noWrap/>
          </w:tcPr>
          <w:p w14:paraId="6D4BDA57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28</w:t>
            </w:r>
          </w:p>
        </w:tc>
        <w:tc>
          <w:tcPr>
            <w:tcW w:w="2274" w:type="dxa"/>
            <w:vMerge w:val="restart"/>
            <w:noWrap/>
          </w:tcPr>
          <w:p w14:paraId="12042196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Dokumentacja</w:t>
            </w:r>
          </w:p>
        </w:tc>
        <w:tc>
          <w:tcPr>
            <w:tcW w:w="2965" w:type="dxa"/>
          </w:tcPr>
          <w:p w14:paraId="43893336" w14:textId="77777777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Oferent wraz ofertą dostarczy rysunek techniczny maszyny wraz z akcesoriami w formacie DXF/DWG</w:t>
            </w:r>
          </w:p>
        </w:tc>
        <w:tc>
          <w:tcPr>
            <w:tcW w:w="1853" w:type="dxa"/>
          </w:tcPr>
          <w:p w14:paraId="017E6F8B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6A89E190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469F48C0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67B6C13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</w:tr>
      <w:tr w:rsidR="00FF7D07" w:rsidRPr="00DA3EDF" w14:paraId="1D07CFE8" w14:textId="77777777" w:rsidTr="00E42748">
        <w:trPr>
          <w:trHeight w:val="314"/>
        </w:trPr>
        <w:tc>
          <w:tcPr>
            <w:tcW w:w="653" w:type="dxa"/>
            <w:vMerge/>
            <w:noWrap/>
          </w:tcPr>
          <w:p w14:paraId="74F994B9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  <w:noWrap/>
          </w:tcPr>
          <w:p w14:paraId="25CB7851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09D37FB0" w14:textId="77777777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Oferent wraz z ofertą złoży dokumentację techniczno-ruchową do źródła światłowodowego</w:t>
            </w:r>
          </w:p>
        </w:tc>
        <w:tc>
          <w:tcPr>
            <w:tcW w:w="1853" w:type="dxa"/>
          </w:tcPr>
          <w:p w14:paraId="11D648A0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64ACD2C0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551E0B88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7CAD3CF0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</w:tr>
      <w:tr w:rsidR="00FF7D07" w:rsidRPr="00DA3EDF" w14:paraId="414C0824" w14:textId="77777777" w:rsidTr="00E42748">
        <w:trPr>
          <w:trHeight w:val="314"/>
        </w:trPr>
        <w:tc>
          <w:tcPr>
            <w:tcW w:w="653" w:type="dxa"/>
            <w:vMerge/>
            <w:noWrap/>
          </w:tcPr>
          <w:p w14:paraId="4FBFAF8D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  <w:noWrap/>
          </w:tcPr>
          <w:p w14:paraId="07BE9DE0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36BB5233" w14:textId="77777777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Oferent wraz z ofertą złoży dokumentację techniczno-ruchową do głowicy</w:t>
            </w:r>
          </w:p>
        </w:tc>
        <w:tc>
          <w:tcPr>
            <w:tcW w:w="1853" w:type="dxa"/>
          </w:tcPr>
          <w:p w14:paraId="4B4D2E5E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6AF89CB2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5EA03C9E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44425F3A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</w:tr>
      <w:tr w:rsidR="00FF7D07" w:rsidRPr="00DA3EDF" w14:paraId="6A44A965" w14:textId="77777777" w:rsidTr="00E42748">
        <w:trPr>
          <w:trHeight w:val="314"/>
        </w:trPr>
        <w:tc>
          <w:tcPr>
            <w:tcW w:w="653" w:type="dxa"/>
            <w:vMerge/>
            <w:noWrap/>
          </w:tcPr>
          <w:p w14:paraId="1CE11F47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74" w:type="dxa"/>
            <w:vMerge/>
            <w:noWrap/>
          </w:tcPr>
          <w:p w14:paraId="0379A43D" w14:textId="77777777" w:rsidR="00FF7D07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965" w:type="dxa"/>
          </w:tcPr>
          <w:p w14:paraId="6C9E6989" w14:textId="77777777" w:rsidR="00FF7D07" w:rsidRDefault="00FF7D07" w:rsidP="00B1694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Oferent wraz z ofertą złoży dokumentację techniczno-ruchową do systemu wyciągowego</w:t>
            </w:r>
          </w:p>
        </w:tc>
        <w:tc>
          <w:tcPr>
            <w:tcW w:w="1853" w:type="dxa"/>
          </w:tcPr>
          <w:p w14:paraId="1443A183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86" w:type="dxa"/>
            <w:gridSpan w:val="2"/>
          </w:tcPr>
          <w:p w14:paraId="0197D212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5" w:type="dxa"/>
          </w:tcPr>
          <w:p w14:paraId="3862A7D9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14:paraId="3BCE0939" w14:textId="77777777" w:rsidR="00FF7D07" w:rsidRPr="00DA3EDF" w:rsidRDefault="00FF7D07" w:rsidP="00B16946">
            <w:pPr>
              <w:jc w:val="both"/>
              <w:rPr>
                <w:rFonts w:ascii="Tahoma" w:hAnsi="Tahoma" w:cs="Tahoma"/>
              </w:rPr>
            </w:pPr>
          </w:p>
        </w:tc>
      </w:tr>
      <w:tr w:rsidR="00DA3EDF" w:rsidRPr="00DA3EDF" w14:paraId="59CD623B" w14:textId="77777777" w:rsidTr="00E42748">
        <w:trPr>
          <w:trHeight w:val="360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462CBF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335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A18DE6" w14:textId="0067221D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  <w:vertAlign w:val="superscript"/>
              </w:rPr>
              <w:t>1</w:t>
            </w:r>
            <w:r w:rsidRPr="00DA3EDF">
              <w:rPr>
                <w:rFonts w:ascii="Tahoma" w:hAnsi="Tahoma" w:cs="Tahoma"/>
              </w:rPr>
              <w:t xml:space="preserve"> Parametr – rozumiany jako konkretna wartość, funkcjonalność, element </w:t>
            </w:r>
          </w:p>
        </w:tc>
      </w:tr>
      <w:tr w:rsidR="00DA3EDF" w:rsidRPr="00DA3EDF" w14:paraId="10C6EAE5" w14:textId="77777777" w:rsidTr="00E42748">
        <w:trPr>
          <w:trHeight w:val="360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3E5BAF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335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5011C7" w14:textId="4931B3C0" w:rsidR="00DA3EDF" w:rsidRPr="00DA3EDF" w:rsidRDefault="00DA3EDF" w:rsidP="00A76785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  <w:vertAlign w:val="superscript"/>
              </w:rPr>
              <w:t>2</w:t>
            </w:r>
            <w:r w:rsidRPr="00DA3EDF">
              <w:rPr>
                <w:rFonts w:ascii="Tahoma" w:hAnsi="Tahoma" w:cs="Tahoma"/>
              </w:rPr>
              <w:t xml:space="preserve"> źródło danych – </w:t>
            </w:r>
            <w:r w:rsidR="00A76785">
              <w:rPr>
                <w:rFonts w:ascii="Tahoma" w:hAnsi="Tahoma" w:cs="Tahoma"/>
              </w:rPr>
              <w:t>tj.</w:t>
            </w:r>
            <w:r w:rsidR="00A76785" w:rsidRPr="00A76785">
              <w:rPr>
                <w:rFonts w:ascii="Tahoma" w:hAnsi="Tahoma" w:cs="Tahoma"/>
              </w:rPr>
              <w:t xml:space="preserve"> dokumentacj</w:t>
            </w:r>
            <w:r w:rsidR="00A76785">
              <w:rPr>
                <w:rFonts w:ascii="Tahoma" w:hAnsi="Tahoma" w:cs="Tahoma"/>
              </w:rPr>
              <w:t>a</w:t>
            </w:r>
            <w:r w:rsidR="00A76785" w:rsidRPr="00A76785">
              <w:rPr>
                <w:rFonts w:ascii="Tahoma" w:hAnsi="Tahoma" w:cs="Tahoma"/>
              </w:rPr>
              <w:t xml:space="preserve"> potwierdzając</w:t>
            </w:r>
            <w:r w:rsidR="00A76785">
              <w:rPr>
                <w:rFonts w:ascii="Tahoma" w:hAnsi="Tahoma" w:cs="Tahoma"/>
              </w:rPr>
              <w:t>a</w:t>
            </w:r>
            <w:r w:rsidR="00A76785" w:rsidRPr="00A76785">
              <w:rPr>
                <w:rFonts w:ascii="Tahoma" w:hAnsi="Tahoma" w:cs="Tahoma"/>
              </w:rPr>
              <w:t xml:space="preserve"> spełnienie wymagań stanowić powinny dokumenty sporządzone przez producenta lub sporządzone w oparciu o informacje uzyskane ze źródeł udostępnionych przez producenta. Przykłady akceptowalnych dokumentów to: Dokumentacja techniczno-ruchowa, specyfikacja techniczna, karta katalogowa produktu, karta informacyjna produktu, karta techniczna, podręcznik użytkownika/instrukcja obsługi lub inny dokument potwierdzający </w:t>
            </w:r>
            <w:r w:rsidR="00A76785" w:rsidRPr="00A76785">
              <w:rPr>
                <w:rFonts w:ascii="Tahoma" w:hAnsi="Tahoma" w:cs="Tahoma"/>
              </w:rPr>
              <w:lastRenderedPageBreak/>
              <w:t>parametry.</w:t>
            </w:r>
            <w:r w:rsidR="00A76785">
              <w:rPr>
                <w:rFonts w:ascii="Tahoma" w:hAnsi="Tahoma" w:cs="Tahoma"/>
              </w:rPr>
              <w:t xml:space="preserve"> </w:t>
            </w:r>
            <w:r w:rsidR="00A76785" w:rsidRPr="00A76785">
              <w:rPr>
                <w:rFonts w:ascii="Tahoma" w:hAnsi="Tahoma" w:cs="Tahoma"/>
                <w:b/>
                <w:bCs/>
              </w:rPr>
              <w:t>Obligatoryjnie, pod rygorem odrzucenia oferty, Oferent zobowiązany jest dołączyć jako załącznik do oferty Dokumentację techniczno-ruchową (DTR) przedmiotu oferty lub dokument równoważny do DTR</w:t>
            </w:r>
            <w:r w:rsidR="00A76785">
              <w:rPr>
                <w:rFonts w:ascii="Tahoma" w:hAnsi="Tahoma" w:cs="Tahoma"/>
                <w:b/>
                <w:bCs/>
              </w:rPr>
              <w:t>.</w:t>
            </w:r>
          </w:p>
        </w:tc>
      </w:tr>
    </w:tbl>
    <w:p w14:paraId="4EA3EB1F" w14:textId="77777777" w:rsidR="00556774" w:rsidRPr="00DA3EDF" w:rsidRDefault="00556774" w:rsidP="00F83855">
      <w:pPr>
        <w:jc w:val="both"/>
        <w:rPr>
          <w:rFonts w:ascii="Tahoma" w:hAnsi="Tahoma" w:cs="Tahoma"/>
        </w:rPr>
      </w:pPr>
    </w:p>
    <w:sectPr w:rsidR="00556774" w:rsidRPr="00DA3EDF" w:rsidSect="00F83855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A8A16" w14:textId="77777777" w:rsidR="00F67F99" w:rsidRDefault="00F67F99" w:rsidP="00556774">
      <w:pPr>
        <w:spacing w:after="0" w:line="240" w:lineRule="auto"/>
      </w:pPr>
      <w:r>
        <w:separator/>
      </w:r>
    </w:p>
  </w:endnote>
  <w:endnote w:type="continuationSeparator" w:id="0">
    <w:p w14:paraId="0A63DE27" w14:textId="77777777" w:rsidR="00F67F99" w:rsidRDefault="00F67F99" w:rsidP="00556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B8D89" w14:textId="3FB3807C" w:rsidR="00556774" w:rsidRDefault="00556774" w:rsidP="00F83855">
    <w:pPr>
      <w:pStyle w:val="Stopka"/>
      <w:jc w:val="center"/>
    </w:pPr>
    <w:r>
      <w:rPr>
        <w:noProof/>
      </w:rPr>
      <w:drawing>
        <wp:inline distT="0" distB="0" distL="0" distR="0" wp14:anchorId="6454E358" wp14:editId="27A2A00E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8FEC4" w14:textId="77777777" w:rsidR="00F67F99" w:rsidRDefault="00F67F99" w:rsidP="00556774">
      <w:pPr>
        <w:spacing w:after="0" w:line="240" w:lineRule="auto"/>
      </w:pPr>
      <w:r>
        <w:separator/>
      </w:r>
    </w:p>
  </w:footnote>
  <w:footnote w:type="continuationSeparator" w:id="0">
    <w:p w14:paraId="1AC426C2" w14:textId="77777777" w:rsidR="00F67F99" w:rsidRDefault="00F67F99" w:rsidP="005567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07E"/>
    <w:rsid w:val="00044E45"/>
    <w:rsid w:val="00044EBA"/>
    <w:rsid w:val="00056298"/>
    <w:rsid w:val="000C3811"/>
    <w:rsid w:val="000C5AD1"/>
    <w:rsid w:val="000D343E"/>
    <w:rsid w:val="000F35D0"/>
    <w:rsid w:val="00143A52"/>
    <w:rsid w:val="0016117D"/>
    <w:rsid w:val="001824A9"/>
    <w:rsid w:val="001B4CA6"/>
    <w:rsid w:val="001E1F1F"/>
    <w:rsid w:val="00207B41"/>
    <w:rsid w:val="00215577"/>
    <w:rsid w:val="00322E56"/>
    <w:rsid w:val="00362175"/>
    <w:rsid w:val="00436583"/>
    <w:rsid w:val="00477AE7"/>
    <w:rsid w:val="004B409D"/>
    <w:rsid w:val="00511EFC"/>
    <w:rsid w:val="00547060"/>
    <w:rsid w:val="00556774"/>
    <w:rsid w:val="005B14C1"/>
    <w:rsid w:val="005D275A"/>
    <w:rsid w:val="005E69A0"/>
    <w:rsid w:val="005F2B37"/>
    <w:rsid w:val="006248A7"/>
    <w:rsid w:val="00692773"/>
    <w:rsid w:val="006A349E"/>
    <w:rsid w:val="006B2D23"/>
    <w:rsid w:val="006F4A66"/>
    <w:rsid w:val="00723995"/>
    <w:rsid w:val="007264E5"/>
    <w:rsid w:val="00780879"/>
    <w:rsid w:val="00790A16"/>
    <w:rsid w:val="0080742E"/>
    <w:rsid w:val="008B4093"/>
    <w:rsid w:val="008E365F"/>
    <w:rsid w:val="008E4CF7"/>
    <w:rsid w:val="00926E82"/>
    <w:rsid w:val="00972202"/>
    <w:rsid w:val="009B16C7"/>
    <w:rsid w:val="00A24B81"/>
    <w:rsid w:val="00A76785"/>
    <w:rsid w:val="00A96E37"/>
    <w:rsid w:val="00AE6617"/>
    <w:rsid w:val="00B356D4"/>
    <w:rsid w:val="00B62794"/>
    <w:rsid w:val="00B62B08"/>
    <w:rsid w:val="00B7107E"/>
    <w:rsid w:val="00BA749E"/>
    <w:rsid w:val="00BF4077"/>
    <w:rsid w:val="00C5265D"/>
    <w:rsid w:val="00C80FBD"/>
    <w:rsid w:val="00D038F6"/>
    <w:rsid w:val="00D84E73"/>
    <w:rsid w:val="00DA3EDF"/>
    <w:rsid w:val="00DD0540"/>
    <w:rsid w:val="00E42748"/>
    <w:rsid w:val="00E6647F"/>
    <w:rsid w:val="00E76E67"/>
    <w:rsid w:val="00EF2902"/>
    <w:rsid w:val="00F2340F"/>
    <w:rsid w:val="00F607E4"/>
    <w:rsid w:val="00F67F99"/>
    <w:rsid w:val="00F83855"/>
    <w:rsid w:val="00FF732A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E7A7"/>
  <w15:chartTrackingRefBased/>
  <w15:docId w15:val="{E01859C7-D4D9-4542-BBA2-0BE2F9877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10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10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10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10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10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10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10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10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10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10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10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10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10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10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10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10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10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10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10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10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10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10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10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10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10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10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10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10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10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774"/>
  </w:style>
  <w:style w:type="paragraph" w:styleId="Stopka">
    <w:name w:val="footer"/>
    <w:basedOn w:val="Normalny"/>
    <w:link w:val="Stopka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774"/>
  </w:style>
  <w:style w:type="table" w:styleId="Tabela-Siatka">
    <w:name w:val="Table Grid"/>
    <w:basedOn w:val="Standardowy"/>
    <w:uiPriority w:val="39"/>
    <w:rsid w:val="00F83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E95F8-2554-47A6-B664-0671D68B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10</Pages>
  <Words>1101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39</cp:revision>
  <dcterms:created xsi:type="dcterms:W3CDTF">2025-12-16T10:07:00Z</dcterms:created>
  <dcterms:modified xsi:type="dcterms:W3CDTF">2026-04-27T12:15:00Z</dcterms:modified>
</cp:coreProperties>
</file>